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54070" w:rsidRPr="00B255C2" w:rsidRDefault="00D54070" w:rsidP="00FB6E60">
      <w:pPr>
        <w:spacing w:line="288" w:lineRule="auto"/>
        <w:jc w:val="both"/>
        <w:rPr>
          <w:b/>
          <w:bCs/>
          <w:sz w:val="18"/>
          <w:szCs w:val="18"/>
        </w:rPr>
      </w:pPr>
    </w:p>
    <w:p w:rsidR="00D54070" w:rsidRPr="00B255C2" w:rsidRDefault="00D54070" w:rsidP="00FB6E60">
      <w:pPr>
        <w:spacing w:line="288" w:lineRule="auto"/>
        <w:jc w:val="both"/>
        <w:rPr>
          <w:b/>
          <w:bCs/>
          <w:sz w:val="18"/>
          <w:szCs w:val="18"/>
        </w:rPr>
      </w:pPr>
    </w:p>
    <w:p w:rsidR="00D54070" w:rsidRPr="00B255C2" w:rsidRDefault="00D54070" w:rsidP="00FB6E60">
      <w:pPr>
        <w:spacing w:line="288" w:lineRule="auto"/>
        <w:jc w:val="both"/>
        <w:rPr>
          <w:b/>
          <w:bCs/>
          <w:sz w:val="18"/>
          <w:szCs w:val="18"/>
        </w:rPr>
      </w:pPr>
    </w:p>
    <w:p w:rsidR="00D54070" w:rsidRPr="00B255C2" w:rsidRDefault="00D54070" w:rsidP="00FB6E60">
      <w:pPr>
        <w:spacing w:line="288" w:lineRule="auto"/>
        <w:jc w:val="both"/>
        <w:rPr>
          <w:b/>
          <w:bCs/>
          <w:sz w:val="18"/>
          <w:szCs w:val="18"/>
        </w:rPr>
      </w:pPr>
    </w:p>
    <w:p w:rsidR="00D54070" w:rsidRPr="00B255C2" w:rsidRDefault="00D54070" w:rsidP="00FB6E60">
      <w:pPr>
        <w:spacing w:line="288" w:lineRule="auto"/>
        <w:jc w:val="both"/>
        <w:rPr>
          <w:b/>
          <w:bCs/>
          <w:sz w:val="18"/>
          <w:szCs w:val="18"/>
        </w:rPr>
      </w:pPr>
    </w:p>
    <w:p w:rsidR="00D54070" w:rsidRPr="00B255C2" w:rsidRDefault="00D54070" w:rsidP="00FB6E60">
      <w:pPr>
        <w:spacing w:line="288" w:lineRule="auto"/>
        <w:jc w:val="both"/>
        <w:rPr>
          <w:b/>
          <w:bCs/>
          <w:sz w:val="18"/>
          <w:szCs w:val="18"/>
        </w:rPr>
      </w:pPr>
    </w:p>
    <w:p w:rsidR="00D54070" w:rsidRPr="00B255C2" w:rsidRDefault="00D54070" w:rsidP="00FB6E60">
      <w:pPr>
        <w:spacing w:line="288" w:lineRule="auto"/>
        <w:jc w:val="both"/>
        <w:rPr>
          <w:b/>
          <w:bCs/>
          <w:sz w:val="18"/>
          <w:szCs w:val="18"/>
        </w:rPr>
      </w:pPr>
    </w:p>
    <w:p w:rsidR="00D54070" w:rsidRPr="00B255C2" w:rsidRDefault="00D54070" w:rsidP="00FB6E60">
      <w:pPr>
        <w:spacing w:line="288" w:lineRule="auto"/>
        <w:jc w:val="both"/>
        <w:rPr>
          <w:b/>
          <w:bCs/>
          <w:sz w:val="18"/>
          <w:szCs w:val="18"/>
        </w:rPr>
      </w:pPr>
    </w:p>
    <w:p w:rsidR="00D54070" w:rsidRPr="00B255C2" w:rsidRDefault="00D54070" w:rsidP="00FB6E60">
      <w:pPr>
        <w:spacing w:line="288" w:lineRule="auto"/>
        <w:jc w:val="both"/>
        <w:rPr>
          <w:b/>
          <w:bCs/>
          <w:sz w:val="18"/>
          <w:szCs w:val="18"/>
        </w:rPr>
      </w:pPr>
    </w:p>
    <w:p w:rsidR="002F59D9" w:rsidRPr="00B255C2" w:rsidRDefault="00222F5E" w:rsidP="00FB6E60">
      <w:pPr>
        <w:spacing w:line="288" w:lineRule="auto"/>
        <w:jc w:val="both"/>
        <w:rPr>
          <w:b/>
          <w:bCs/>
          <w:sz w:val="18"/>
          <w:szCs w:val="18"/>
        </w:rPr>
      </w:pPr>
      <w:r w:rsidRPr="00B255C2">
        <w:rPr>
          <w:b/>
          <w:bCs/>
          <w:sz w:val="18"/>
          <w:szCs w:val="18"/>
        </w:rPr>
        <w:t xml:space="preserve">Положение № 1. </w:t>
      </w:r>
    </w:p>
    <w:p w:rsidR="002F59D9" w:rsidRPr="00B255C2" w:rsidRDefault="00222F5E" w:rsidP="00FB6E60">
      <w:pPr>
        <w:spacing w:line="288" w:lineRule="auto"/>
        <w:jc w:val="both"/>
        <w:rPr>
          <w:b/>
          <w:bCs/>
          <w:sz w:val="18"/>
          <w:szCs w:val="18"/>
        </w:rPr>
      </w:pPr>
      <w:r w:rsidRPr="00B255C2">
        <w:rPr>
          <w:b/>
          <w:bCs/>
          <w:sz w:val="18"/>
          <w:szCs w:val="18"/>
        </w:rPr>
        <w:t xml:space="preserve">Об учетной политике для целей бухгалтерского учета с  </w:t>
      </w:r>
      <w:r w:rsidR="00964AFA">
        <w:rPr>
          <w:b/>
          <w:bCs/>
          <w:sz w:val="18"/>
          <w:szCs w:val="18"/>
        </w:rPr>
        <w:t>01.01.</w:t>
      </w:r>
      <w:r w:rsidRPr="00B255C2">
        <w:rPr>
          <w:b/>
          <w:bCs/>
          <w:sz w:val="18"/>
          <w:szCs w:val="18"/>
        </w:rPr>
        <w:t>20</w:t>
      </w:r>
      <w:r w:rsidR="00964AFA">
        <w:rPr>
          <w:b/>
          <w:bCs/>
          <w:sz w:val="18"/>
          <w:szCs w:val="18"/>
        </w:rPr>
        <w:t xml:space="preserve">16 </w:t>
      </w:r>
      <w:r w:rsidR="00E66AAA" w:rsidRPr="00B255C2">
        <w:rPr>
          <w:b/>
          <w:bCs/>
          <w:sz w:val="18"/>
          <w:szCs w:val="18"/>
        </w:rPr>
        <w:t>года</w:t>
      </w:r>
    </w:p>
    <w:p w:rsidR="002F59D9" w:rsidRPr="00B255C2" w:rsidRDefault="00222F5E" w:rsidP="00FB6E60">
      <w:pPr>
        <w:spacing w:line="288" w:lineRule="auto"/>
        <w:jc w:val="both"/>
        <w:rPr>
          <w:sz w:val="18"/>
          <w:szCs w:val="18"/>
        </w:rPr>
      </w:pPr>
      <w:r w:rsidRPr="00B255C2">
        <w:rPr>
          <w:b/>
          <w:bCs/>
          <w:sz w:val="18"/>
          <w:szCs w:val="18"/>
        </w:rPr>
        <w:t>АО «АВТОБАН-ФИНАНС»</w:t>
      </w:r>
    </w:p>
    <w:p w:rsidR="002F59D9" w:rsidRPr="00B255C2" w:rsidRDefault="002F59D9" w:rsidP="00FB6E60">
      <w:pPr>
        <w:spacing w:line="288" w:lineRule="auto"/>
        <w:jc w:val="both"/>
        <w:rPr>
          <w:sz w:val="18"/>
          <w:szCs w:val="18"/>
        </w:rPr>
      </w:pPr>
    </w:p>
    <w:p w:rsidR="002F59D9" w:rsidRPr="00B255C2" w:rsidRDefault="002F59D9"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BC4E1B" w:rsidRPr="00B255C2" w:rsidRDefault="00BC4E1B" w:rsidP="00FB6E60">
      <w:pPr>
        <w:spacing w:line="288" w:lineRule="auto"/>
        <w:jc w:val="both"/>
        <w:rPr>
          <w:b/>
          <w:bCs/>
          <w:sz w:val="18"/>
          <w:szCs w:val="18"/>
        </w:rPr>
      </w:pPr>
      <w:bookmarkStart w:id="0" w:name="_GoBack"/>
      <w:bookmarkEnd w:id="0"/>
      <w:r w:rsidRPr="00B255C2">
        <w:rPr>
          <w:b/>
          <w:bCs/>
          <w:sz w:val="18"/>
          <w:szCs w:val="18"/>
        </w:rPr>
        <w:t>Содержание</w:t>
      </w: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D54070" w:rsidRPr="00B255C2" w:rsidRDefault="00D54070" w:rsidP="00FB6E60">
      <w:pPr>
        <w:spacing w:line="288" w:lineRule="auto"/>
        <w:jc w:val="both"/>
        <w:rPr>
          <w:sz w:val="18"/>
          <w:szCs w:val="18"/>
        </w:rPr>
      </w:pPr>
    </w:p>
    <w:p w:rsidR="0059068C" w:rsidRPr="00B255C2" w:rsidRDefault="00E4131F">
      <w:pPr>
        <w:pStyle w:val="17"/>
        <w:tabs>
          <w:tab w:val="right" w:leader="dot" w:pos="9911"/>
        </w:tabs>
        <w:rPr>
          <w:rFonts w:ascii="Times New Roman" w:hAnsi="Times New Roman" w:cs="Times New Roman"/>
          <w:noProof/>
          <w:sz w:val="18"/>
          <w:szCs w:val="18"/>
        </w:rPr>
      </w:pPr>
      <w:r w:rsidRPr="00E4131F">
        <w:rPr>
          <w:rFonts w:ascii="Times New Roman" w:hAnsi="Times New Roman" w:cs="Times New Roman"/>
          <w:sz w:val="18"/>
          <w:szCs w:val="18"/>
        </w:rPr>
        <w:fldChar w:fldCharType="begin"/>
      </w:r>
      <w:r w:rsidR="00BD2542" w:rsidRPr="00B255C2">
        <w:rPr>
          <w:rFonts w:ascii="Times New Roman" w:hAnsi="Times New Roman" w:cs="Times New Roman"/>
          <w:sz w:val="18"/>
          <w:szCs w:val="18"/>
        </w:rPr>
        <w:instrText xml:space="preserve"> TOC \o "1-3" \h \z \u </w:instrText>
      </w:r>
      <w:r w:rsidRPr="00E4131F">
        <w:rPr>
          <w:rFonts w:ascii="Times New Roman" w:hAnsi="Times New Roman" w:cs="Times New Roman"/>
          <w:sz w:val="18"/>
          <w:szCs w:val="18"/>
        </w:rPr>
        <w:fldChar w:fldCharType="separate"/>
      </w:r>
      <w:hyperlink w:anchor="_Toc441746029" w:history="1">
        <w:r w:rsidR="0059068C" w:rsidRPr="00B255C2">
          <w:rPr>
            <w:rStyle w:val="a8"/>
            <w:rFonts w:ascii="Times New Roman" w:hAnsi="Times New Roman" w:cs="Times New Roman"/>
            <w:noProof/>
            <w:sz w:val="18"/>
            <w:szCs w:val="18"/>
          </w:rPr>
          <w:t>Организация и порядок ведения бухгалтерского учета</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_Toc441746029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3</w:t>
        </w:r>
        <w:r w:rsidRPr="00B255C2">
          <w:rPr>
            <w:rFonts w:ascii="Times New Roman" w:hAnsi="Times New Roman" w:cs="Times New Roman"/>
            <w:noProof/>
            <w:webHidden/>
            <w:sz w:val="18"/>
            <w:szCs w:val="18"/>
          </w:rPr>
          <w:fldChar w:fldCharType="end"/>
        </w:r>
      </w:hyperlink>
    </w:p>
    <w:p w:rsidR="0059068C" w:rsidRPr="00B255C2" w:rsidRDefault="00E4131F">
      <w:pPr>
        <w:pStyle w:val="17"/>
        <w:tabs>
          <w:tab w:val="right" w:leader="dot" w:pos="9911"/>
        </w:tabs>
        <w:rPr>
          <w:rFonts w:ascii="Times New Roman" w:hAnsi="Times New Roman" w:cs="Times New Roman"/>
          <w:noProof/>
          <w:sz w:val="18"/>
          <w:szCs w:val="18"/>
        </w:rPr>
      </w:pPr>
      <w:hyperlink w:anchor="_Toc441746030" w:history="1">
        <w:r w:rsidR="0059068C" w:rsidRPr="00B255C2">
          <w:rPr>
            <w:rStyle w:val="a8"/>
            <w:rFonts w:ascii="Times New Roman" w:hAnsi="Times New Roman" w:cs="Times New Roman"/>
            <w:noProof/>
            <w:sz w:val="18"/>
            <w:szCs w:val="18"/>
          </w:rPr>
          <w:t>Методика ведения бухгалтерского учета в организации</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_Toc441746030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5</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1" w:history="1">
        <w:r w:rsidR="0059068C" w:rsidRPr="00B255C2">
          <w:rPr>
            <w:rStyle w:val="a8"/>
            <w:rFonts w:ascii="Times New Roman" w:hAnsi="Times New Roman" w:cs="Times New Roman"/>
            <w:noProof/>
            <w:sz w:val="18"/>
            <w:szCs w:val="18"/>
          </w:rPr>
          <w:t>Раздел 1.</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Учет и оценка основных средств (ОС)</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_Toc441746031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5</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2" w:history="1">
        <w:r w:rsidR="0059068C" w:rsidRPr="00B255C2">
          <w:rPr>
            <w:rStyle w:val="a8"/>
            <w:rFonts w:ascii="Times New Roman" w:hAnsi="Times New Roman" w:cs="Times New Roman"/>
            <w:noProof/>
            <w:sz w:val="18"/>
            <w:szCs w:val="18"/>
          </w:rPr>
          <w:t>Раздел 2.</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Учет и оценка нематериальных активов (НМА)</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_Toc441746032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6</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3" w:history="1">
        <w:r w:rsidR="0059068C" w:rsidRPr="00B255C2">
          <w:rPr>
            <w:rStyle w:val="a8"/>
            <w:rFonts w:ascii="Times New Roman" w:hAnsi="Times New Roman" w:cs="Times New Roman"/>
            <w:noProof/>
            <w:sz w:val="18"/>
            <w:szCs w:val="18"/>
          </w:rPr>
          <w:t>Раздел 3.</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Учет материально-производственных запасов (МПЗ)</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_Toc441746033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7</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4" w:history="1">
        <w:r w:rsidR="0059068C" w:rsidRPr="00B255C2">
          <w:rPr>
            <w:rStyle w:val="a8"/>
            <w:rFonts w:ascii="Times New Roman" w:hAnsi="Times New Roman" w:cs="Times New Roman"/>
            <w:noProof/>
            <w:sz w:val="18"/>
            <w:szCs w:val="18"/>
          </w:rPr>
          <w:t>Раздел 4.</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Доходы от обычных видов деятельности и прочие доходы</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_Toc441746034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8</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5" w:history="1">
        <w:r w:rsidR="0059068C" w:rsidRPr="00B255C2">
          <w:rPr>
            <w:rStyle w:val="a8"/>
            <w:rFonts w:ascii="Times New Roman" w:hAnsi="Times New Roman" w:cs="Times New Roman"/>
            <w:noProof/>
            <w:sz w:val="18"/>
            <w:szCs w:val="18"/>
          </w:rPr>
          <w:t>Раздел 5.</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Расходы от обычных видов деятельности и прочие расходы</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_Toc441746035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9</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6" w:history="1">
        <w:r w:rsidR="0059068C" w:rsidRPr="00B255C2">
          <w:rPr>
            <w:rStyle w:val="a8"/>
            <w:rFonts w:ascii="Times New Roman" w:hAnsi="Times New Roman" w:cs="Times New Roman"/>
            <w:noProof/>
            <w:sz w:val="18"/>
            <w:szCs w:val="18"/>
          </w:rPr>
          <w:t>Раздел 6.</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Учет расходов будущих периодов</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_Toc441746036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11</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7" w:history="1">
        <w:r w:rsidR="0059068C" w:rsidRPr="00B255C2">
          <w:rPr>
            <w:rStyle w:val="a8"/>
            <w:rFonts w:ascii="Times New Roman" w:hAnsi="Times New Roman" w:cs="Times New Roman"/>
            <w:noProof/>
            <w:sz w:val="18"/>
            <w:szCs w:val="18"/>
          </w:rPr>
          <w:t>Раздел 7.</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Имущество и обязательства собственников АО «АВТОБАН-ФИНАНС»</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_Toc441746037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12</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8" w:history="1">
        <w:r w:rsidR="0059068C" w:rsidRPr="00B255C2">
          <w:rPr>
            <w:rStyle w:val="a8"/>
            <w:rFonts w:ascii="Times New Roman" w:hAnsi="Times New Roman" w:cs="Times New Roman"/>
            <w:noProof/>
            <w:sz w:val="18"/>
            <w:szCs w:val="18"/>
          </w:rPr>
          <w:t>Раздел 8.</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Чистая прибыль и ее использование</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_Toc441746038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12</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39" w:history="1">
        <w:r w:rsidR="0059068C" w:rsidRPr="00B255C2">
          <w:rPr>
            <w:rStyle w:val="a8"/>
            <w:rFonts w:ascii="Times New Roman" w:hAnsi="Times New Roman" w:cs="Times New Roman"/>
            <w:noProof/>
            <w:sz w:val="18"/>
            <w:szCs w:val="18"/>
          </w:rPr>
          <w:t>Раздел 9.</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Резервы</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_Toc441746039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12</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540"/>
          <w:tab w:val="right" w:leader="dot" w:pos="9911"/>
        </w:tabs>
        <w:rPr>
          <w:rFonts w:ascii="Times New Roman" w:hAnsi="Times New Roman" w:cs="Times New Roman"/>
          <w:noProof/>
          <w:sz w:val="18"/>
          <w:szCs w:val="18"/>
        </w:rPr>
      </w:pPr>
      <w:hyperlink w:anchor="_Toc441746040" w:history="1">
        <w:r w:rsidR="0059068C" w:rsidRPr="00B255C2">
          <w:rPr>
            <w:rStyle w:val="a8"/>
            <w:rFonts w:ascii="Times New Roman" w:hAnsi="Times New Roman" w:cs="Times New Roman"/>
            <w:noProof/>
            <w:sz w:val="18"/>
            <w:szCs w:val="18"/>
          </w:rPr>
          <w:t>Раздел 10.</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Исправление ошибок в бухгалтерском учете и отчетности</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_Toc441746040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13</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540"/>
          <w:tab w:val="right" w:leader="dot" w:pos="9911"/>
        </w:tabs>
        <w:rPr>
          <w:rFonts w:ascii="Times New Roman" w:hAnsi="Times New Roman" w:cs="Times New Roman"/>
          <w:noProof/>
          <w:sz w:val="18"/>
          <w:szCs w:val="18"/>
        </w:rPr>
      </w:pPr>
      <w:hyperlink w:anchor="_Toc441746041" w:history="1">
        <w:r w:rsidR="0059068C" w:rsidRPr="00B255C2">
          <w:rPr>
            <w:rStyle w:val="a8"/>
            <w:rFonts w:ascii="Times New Roman" w:hAnsi="Times New Roman" w:cs="Times New Roman"/>
            <w:noProof/>
            <w:sz w:val="18"/>
            <w:szCs w:val="18"/>
          </w:rPr>
          <w:t>Раздел 11.</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Учет финансовых вложений</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_Toc441746041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14</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540"/>
          <w:tab w:val="right" w:leader="dot" w:pos="9911"/>
        </w:tabs>
        <w:rPr>
          <w:rFonts w:ascii="Times New Roman" w:hAnsi="Times New Roman" w:cs="Times New Roman"/>
          <w:noProof/>
          <w:sz w:val="18"/>
          <w:szCs w:val="18"/>
        </w:rPr>
      </w:pPr>
      <w:hyperlink w:anchor="_Toc441746042" w:history="1">
        <w:r w:rsidR="0059068C" w:rsidRPr="00B255C2">
          <w:rPr>
            <w:rStyle w:val="a8"/>
            <w:rFonts w:ascii="Times New Roman" w:hAnsi="Times New Roman" w:cs="Times New Roman"/>
            <w:noProof/>
            <w:sz w:val="18"/>
            <w:szCs w:val="18"/>
          </w:rPr>
          <w:t>Раздел 12.</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При оценке обесценения могут приниматься прочие существенные факторы, которые могут повлиять на возврат финансового вложения, например наличие банковской гарантии или поручительства.  Учет займов и кредитов (Порядок применения ПБУ 15/2008)</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_Toc441746042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19</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540"/>
          <w:tab w:val="right" w:leader="dot" w:pos="9911"/>
        </w:tabs>
        <w:rPr>
          <w:rFonts w:ascii="Times New Roman" w:hAnsi="Times New Roman" w:cs="Times New Roman"/>
          <w:noProof/>
          <w:sz w:val="18"/>
          <w:szCs w:val="18"/>
        </w:rPr>
      </w:pPr>
      <w:hyperlink w:anchor="_Toc441746043" w:history="1">
        <w:r w:rsidR="0059068C" w:rsidRPr="00B255C2">
          <w:rPr>
            <w:rStyle w:val="a8"/>
            <w:rFonts w:ascii="Times New Roman" w:hAnsi="Times New Roman" w:cs="Times New Roman"/>
            <w:noProof/>
            <w:sz w:val="18"/>
            <w:szCs w:val="18"/>
          </w:rPr>
          <w:t>Раздел 13.</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Отчетность организации</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_Toc441746043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20</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540"/>
          <w:tab w:val="right" w:leader="dot" w:pos="9911"/>
        </w:tabs>
        <w:rPr>
          <w:rFonts w:ascii="Times New Roman" w:hAnsi="Times New Roman" w:cs="Times New Roman"/>
          <w:noProof/>
          <w:sz w:val="18"/>
          <w:szCs w:val="18"/>
        </w:rPr>
      </w:pPr>
      <w:hyperlink w:anchor="_Toc441746044" w:history="1">
        <w:r w:rsidR="0059068C" w:rsidRPr="00B255C2">
          <w:rPr>
            <w:rStyle w:val="a8"/>
            <w:rFonts w:ascii="Times New Roman" w:hAnsi="Times New Roman" w:cs="Times New Roman"/>
            <w:noProof/>
            <w:sz w:val="18"/>
            <w:szCs w:val="18"/>
          </w:rPr>
          <w:t>Раздел 14.</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Порядок применения ПБУ 18/02</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_Toc441746044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22</w:t>
        </w:r>
        <w:r w:rsidRPr="00B255C2">
          <w:rPr>
            <w:rFonts w:ascii="Times New Roman" w:hAnsi="Times New Roman" w:cs="Times New Roman"/>
            <w:noProof/>
            <w:webHidden/>
            <w:sz w:val="18"/>
            <w:szCs w:val="18"/>
          </w:rPr>
          <w:fldChar w:fldCharType="end"/>
        </w:r>
      </w:hyperlink>
    </w:p>
    <w:p w:rsidR="0059068C" w:rsidRPr="00B255C2" w:rsidRDefault="00E4131F">
      <w:pPr>
        <w:pStyle w:val="17"/>
        <w:tabs>
          <w:tab w:val="right" w:leader="dot" w:pos="9911"/>
        </w:tabs>
        <w:rPr>
          <w:rFonts w:ascii="Times New Roman" w:hAnsi="Times New Roman" w:cs="Times New Roman"/>
          <w:noProof/>
          <w:sz w:val="18"/>
          <w:szCs w:val="18"/>
        </w:rPr>
      </w:pPr>
      <w:hyperlink w:anchor="_Toc441746045" w:history="1">
        <w:r w:rsidR="0059068C" w:rsidRPr="00B255C2">
          <w:rPr>
            <w:rStyle w:val="a8"/>
            <w:rFonts w:ascii="Times New Roman" w:hAnsi="Times New Roman" w:cs="Times New Roman"/>
            <w:noProof/>
            <w:sz w:val="18"/>
            <w:szCs w:val="18"/>
          </w:rPr>
          <w:t>Учетная политика для целей налогообложения</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_Toc441746045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28</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46" w:history="1">
        <w:r w:rsidR="0059068C" w:rsidRPr="00B255C2">
          <w:rPr>
            <w:rStyle w:val="a8"/>
            <w:rFonts w:ascii="Times New Roman" w:hAnsi="Times New Roman" w:cs="Times New Roman"/>
            <w:noProof/>
            <w:sz w:val="18"/>
            <w:szCs w:val="18"/>
          </w:rPr>
          <w:t>Раздел 1.</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Налог на добавленную стоимость (НДС).</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_Toc441746046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28</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47" w:history="1">
        <w:r w:rsidR="0059068C" w:rsidRPr="00B255C2">
          <w:rPr>
            <w:rStyle w:val="a8"/>
            <w:rFonts w:ascii="Times New Roman" w:hAnsi="Times New Roman" w:cs="Times New Roman"/>
            <w:noProof/>
            <w:sz w:val="18"/>
            <w:szCs w:val="18"/>
          </w:rPr>
          <w:t>Раздел 2.</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Страховые взносы</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_Toc441746047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29</w:t>
        </w:r>
        <w:r w:rsidRPr="00B255C2">
          <w:rPr>
            <w:rFonts w:ascii="Times New Roman" w:hAnsi="Times New Roman" w:cs="Times New Roman"/>
            <w:noProof/>
            <w:webHidden/>
            <w:sz w:val="18"/>
            <w:szCs w:val="18"/>
          </w:rPr>
          <w:fldChar w:fldCharType="end"/>
        </w:r>
      </w:hyperlink>
    </w:p>
    <w:p w:rsidR="0059068C" w:rsidRPr="00B255C2" w:rsidRDefault="00E4131F">
      <w:pPr>
        <w:pStyle w:val="23"/>
        <w:tabs>
          <w:tab w:val="left" w:pos="1320"/>
          <w:tab w:val="right" w:leader="dot" w:pos="9911"/>
        </w:tabs>
        <w:rPr>
          <w:rFonts w:ascii="Times New Roman" w:hAnsi="Times New Roman" w:cs="Times New Roman"/>
          <w:noProof/>
          <w:sz w:val="18"/>
          <w:szCs w:val="18"/>
        </w:rPr>
      </w:pPr>
      <w:hyperlink w:anchor="_Toc441746048" w:history="1">
        <w:r w:rsidR="0059068C" w:rsidRPr="00B255C2">
          <w:rPr>
            <w:rStyle w:val="a8"/>
            <w:rFonts w:ascii="Times New Roman" w:hAnsi="Times New Roman" w:cs="Times New Roman"/>
            <w:noProof/>
            <w:sz w:val="18"/>
            <w:szCs w:val="18"/>
          </w:rPr>
          <w:t>Раздел 3.</w:t>
        </w:r>
        <w:r w:rsidR="0059068C" w:rsidRPr="00B255C2">
          <w:rPr>
            <w:rFonts w:ascii="Times New Roman" w:hAnsi="Times New Roman" w:cs="Times New Roman"/>
            <w:noProof/>
            <w:sz w:val="18"/>
            <w:szCs w:val="18"/>
          </w:rPr>
          <w:tab/>
        </w:r>
        <w:r w:rsidR="0059068C" w:rsidRPr="00B255C2">
          <w:rPr>
            <w:rStyle w:val="a8"/>
            <w:rFonts w:ascii="Times New Roman" w:hAnsi="Times New Roman" w:cs="Times New Roman"/>
            <w:noProof/>
            <w:sz w:val="18"/>
            <w:szCs w:val="18"/>
          </w:rPr>
          <w:t>Налог на прибыль.</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_Toc441746048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29</w:t>
        </w:r>
        <w:r w:rsidRPr="00B255C2">
          <w:rPr>
            <w:rFonts w:ascii="Times New Roman" w:hAnsi="Times New Roman" w:cs="Times New Roman"/>
            <w:noProof/>
            <w:webHidden/>
            <w:sz w:val="18"/>
            <w:szCs w:val="18"/>
          </w:rPr>
          <w:fldChar w:fldCharType="end"/>
        </w:r>
      </w:hyperlink>
    </w:p>
    <w:p w:rsidR="0059068C" w:rsidRPr="00B255C2" w:rsidRDefault="00E4131F">
      <w:pPr>
        <w:pStyle w:val="17"/>
        <w:tabs>
          <w:tab w:val="right" w:leader="dot" w:pos="9911"/>
        </w:tabs>
        <w:rPr>
          <w:rFonts w:ascii="Times New Roman" w:hAnsi="Times New Roman" w:cs="Times New Roman"/>
          <w:noProof/>
          <w:sz w:val="18"/>
          <w:szCs w:val="18"/>
        </w:rPr>
      </w:pPr>
      <w:hyperlink w:anchor="_Toc441746049" w:history="1">
        <w:r w:rsidR="0059068C" w:rsidRPr="00B255C2">
          <w:rPr>
            <w:rStyle w:val="a8"/>
            <w:rFonts w:ascii="Times New Roman" w:hAnsi="Times New Roman" w:cs="Times New Roman"/>
            <w:noProof/>
            <w:sz w:val="18"/>
            <w:szCs w:val="18"/>
          </w:rPr>
          <w:t>Приложение № 1  Единые нормы командировочных расходов, связанных со служебными поездками работников</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_Toc441746049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33</w:t>
        </w:r>
        <w:r w:rsidRPr="00B255C2">
          <w:rPr>
            <w:rFonts w:ascii="Times New Roman" w:hAnsi="Times New Roman" w:cs="Times New Roman"/>
            <w:noProof/>
            <w:webHidden/>
            <w:sz w:val="18"/>
            <w:szCs w:val="18"/>
          </w:rPr>
          <w:fldChar w:fldCharType="end"/>
        </w:r>
      </w:hyperlink>
    </w:p>
    <w:p w:rsidR="0059068C" w:rsidRPr="00B255C2" w:rsidRDefault="00E4131F">
      <w:pPr>
        <w:pStyle w:val="17"/>
        <w:tabs>
          <w:tab w:val="right" w:leader="dot" w:pos="9911"/>
        </w:tabs>
        <w:rPr>
          <w:rFonts w:ascii="Times New Roman" w:hAnsi="Times New Roman" w:cs="Times New Roman"/>
          <w:noProof/>
          <w:sz w:val="18"/>
          <w:szCs w:val="18"/>
        </w:rPr>
      </w:pPr>
      <w:hyperlink w:anchor="_Toc441746050" w:history="1">
        <w:r w:rsidR="0059068C" w:rsidRPr="00B255C2">
          <w:rPr>
            <w:rStyle w:val="a8"/>
            <w:rFonts w:ascii="Times New Roman" w:hAnsi="Times New Roman" w:cs="Times New Roman"/>
            <w:noProof/>
            <w:sz w:val="18"/>
            <w:szCs w:val="18"/>
          </w:rPr>
          <w:t>Приложение № 2 Методические указания по учету Собственных облигаций</w:t>
        </w:r>
        <w:r w:rsidR="0059068C" w:rsidRPr="00B255C2">
          <w:rPr>
            <w:rFonts w:ascii="Times New Roman" w:hAnsi="Times New Roman" w:cs="Times New Roman"/>
            <w:noProof/>
            <w:webHidden/>
            <w:sz w:val="18"/>
            <w:szCs w:val="18"/>
          </w:rPr>
          <w:tab/>
        </w:r>
        <w:r w:rsidRPr="00B255C2">
          <w:rPr>
            <w:rFonts w:ascii="Times New Roman" w:hAnsi="Times New Roman" w:cs="Times New Roman"/>
            <w:noProof/>
            <w:webHidden/>
            <w:sz w:val="18"/>
            <w:szCs w:val="18"/>
          </w:rPr>
          <w:fldChar w:fldCharType="begin"/>
        </w:r>
        <w:r w:rsidR="0059068C" w:rsidRPr="00B255C2">
          <w:rPr>
            <w:rFonts w:ascii="Times New Roman" w:hAnsi="Times New Roman" w:cs="Times New Roman"/>
            <w:noProof/>
            <w:webHidden/>
            <w:sz w:val="18"/>
            <w:szCs w:val="18"/>
          </w:rPr>
          <w:instrText xml:space="preserve"> PAGEREF _Toc441746050 \h </w:instrText>
        </w:r>
        <w:r w:rsidRPr="00B255C2">
          <w:rPr>
            <w:rFonts w:ascii="Times New Roman" w:hAnsi="Times New Roman" w:cs="Times New Roman"/>
            <w:noProof/>
            <w:webHidden/>
            <w:sz w:val="18"/>
            <w:szCs w:val="18"/>
          </w:rPr>
        </w:r>
        <w:r w:rsidRPr="00B255C2">
          <w:rPr>
            <w:rFonts w:ascii="Times New Roman" w:hAnsi="Times New Roman" w:cs="Times New Roman"/>
            <w:noProof/>
            <w:webHidden/>
            <w:sz w:val="18"/>
            <w:szCs w:val="18"/>
          </w:rPr>
          <w:fldChar w:fldCharType="separate"/>
        </w:r>
        <w:r w:rsidR="00130EF3" w:rsidRPr="00B255C2">
          <w:rPr>
            <w:rFonts w:ascii="Times New Roman" w:hAnsi="Times New Roman" w:cs="Times New Roman"/>
            <w:noProof/>
            <w:webHidden/>
            <w:sz w:val="18"/>
            <w:szCs w:val="18"/>
          </w:rPr>
          <w:t>34</w:t>
        </w:r>
        <w:r w:rsidRPr="00B255C2">
          <w:rPr>
            <w:rFonts w:ascii="Times New Roman" w:hAnsi="Times New Roman" w:cs="Times New Roman"/>
            <w:noProof/>
            <w:webHidden/>
            <w:sz w:val="18"/>
            <w:szCs w:val="18"/>
          </w:rPr>
          <w:fldChar w:fldCharType="end"/>
        </w:r>
      </w:hyperlink>
    </w:p>
    <w:p w:rsidR="00CF17CD" w:rsidRPr="00B255C2" w:rsidRDefault="00E4131F" w:rsidP="00157C55">
      <w:pPr>
        <w:pStyle w:val="1"/>
        <w:spacing w:line="288" w:lineRule="auto"/>
        <w:jc w:val="both"/>
        <w:rPr>
          <w:rFonts w:eastAsiaTheme="minorEastAsia" w:cs="Times New Roman"/>
          <w:kern w:val="0"/>
          <w:sz w:val="18"/>
          <w:szCs w:val="18"/>
          <w:lang w:eastAsia="ru-RU"/>
        </w:rPr>
      </w:pPr>
      <w:r w:rsidRPr="00B255C2">
        <w:rPr>
          <w:rFonts w:eastAsiaTheme="minorEastAsia" w:cs="Times New Roman"/>
          <w:kern w:val="0"/>
          <w:sz w:val="18"/>
          <w:szCs w:val="18"/>
          <w:lang w:eastAsia="ru-RU"/>
        </w:rPr>
        <w:fldChar w:fldCharType="end"/>
      </w:r>
    </w:p>
    <w:p w:rsidR="00CF17CD" w:rsidRPr="00B255C2" w:rsidRDefault="00CF17CD">
      <w:pPr>
        <w:suppressAutoHyphens w:val="0"/>
        <w:rPr>
          <w:rFonts w:eastAsiaTheme="minorEastAsia"/>
          <w:b/>
          <w:bCs/>
          <w:kern w:val="0"/>
          <w:sz w:val="18"/>
          <w:szCs w:val="18"/>
          <w:lang w:eastAsia="ru-RU"/>
        </w:rPr>
      </w:pPr>
      <w:r w:rsidRPr="00B255C2">
        <w:rPr>
          <w:rFonts w:eastAsiaTheme="minorEastAsia"/>
          <w:kern w:val="0"/>
          <w:sz w:val="18"/>
          <w:szCs w:val="18"/>
          <w:lang w:eastAsia="ru-RU"/>
        </w:rPr>
        <w:br w:type="page"/>
      </w:r>
    </w:p>
    <w:p w:rsidR="002F59D9" w:rsidRPr="00B255C2" w:rsidRDefault="00222F5E" w:rsidP="00FB6E60">
      <w:pPr>
        <w:pStyle w:val="1"/>
        <w:spacing w:line="288" w:lineRule="auto"/>
        <w:jc w:val="both"/>
        <w:rPr>
          <w:rFonts w:cs="Times New Roman"/>
          <w:sz w:val="18"/>
          <w:szCs w:val="18"/>
        </w:rPr>
      </w:pPr>
      <w:bookmarkStart w:id="1" w:name="_Toc441746029"/>
      <w:r w:rsidRPr="00B255C2">
        <w:rPr>
          <w:rFonts w:cs="Times New Roman"/>
          <w:sz w:val="18"/>
          <w:szCs w:val="18"/>
        </w:rPr>
        <w:lastRenderedPageBreak/>
        <w:t>Организация</w:t>
      </w:r>
      <w:r w:rsidRPr="00B255C2">
        <w:rPr>
          <w:rFonts w:cs="Times New Roman"/>
          <w:bCs w:val="0"/>
          <w:sz w:val="18"/>
          <w:szCs w:val="18"/>
        </w:rPr>
        <w:t xml:space="preserve"> и порядок ведения бухгалтерского учета</w:t>
      </w:r>
      <w:bookmarkEnd w:id="1"/>
    </w:p>
    <w:p w:rsidR="002F59D9" w:rsidRPr="00B255C2" w:rsidRDefault="002F59D9" w:rsidP="00FB6E60">
      <w:pPr>
        <w:spacing w:line="288" w:lineRule="auto"/>
        <w:jc w:val="both"/>
        <w:rPr>
          <w:sz w:val="18"/>
          <w:szCs w:val="18"/>
        </w:rPr>
      </w:pPr>
    </w:p>
    <w:p w:rsidR="002F59D9" w:rsidRPr="00B255C2" w:rsidRDefault="00222F5E" w:rsidP="00FB6E60">
      <w:pPr>
        <w:numPr>
          <w:ilvl w:val="1"/>
          <w:numId w:val="5"/>
        </w:numPr>
        <w:tabs>
          <w:tab w:val="left" w:pos="720"/>
        </w:tabs>
        <w:spacing w:line="288" w:lineRule="auto"/>
        <w:jc w:val="both"/>
        <w:rPr>
          <w:sz w:val="18"/>
          <w:szCs w:val="18"/>
        </w:rPr>
      </w:pPr>
      <w:r w:rsidRPr="00B255C2">
        <w:rPr>
          <w:sz w:val="18"/>
          <w:szCs w:val="18"/>
        </w:rPr>
        <w:t xml:space="preserve">Установить организацию, форму и способы ведения бухгалтерского учета на основании действующих нормативных документов: </w:t>
      </w:r>
    </w:p>
    <w:p w:rsidR="002F59D9" w:rsidRPr="00B255C2" w:rsidRDefault="00222F5E" w:rsidP="00FB6E60">
      <w:pPr>
        <w:numPr>
          <w:ilvl w:val="0"/>
          <w:numId w:val="12"/>
        </w:numPr>
        <w:tabs>
          <w:tab w:val="left" w:pos="720"/>
        </w:tabs>
        <w:spacing w:line="288" w:lineRule="auto"/>
        <w:jc w:val="both"/>
        <w:rPr>
          <w:sz w:val="18"/>
          <w:szCs w:val="18"/>
        </w:rPr>
      </w:pPr>
      <w:r w:rsidRPr="00B255C2">
        <w:rPr>
          <w:sz w:val="18"/>
          <w:szCs w:val="18"/>
        </w:rPr>
        <w:t>Федеральный закон от 06.12.2011г. №402-ФЗ «О бухгалтерском учете»</w:t>
      </w:r>
    </w:p>
    <w:p w:rsidR="002F59D9" w:rsidRPr="00B255C2" w:rsidRDefault="00222F5E" w:rsidP="00FB6E60">
      <w:pPr>
        <w:numPr>
          <w:ilvl w:val="0"/>
          <w:numId w:val="12"/>
        </w:numPr>
        <w:tabs>
          <w:tab w:val="left" w:pos="720"/>
        </w:tabs>
        <w:spacing w:line="288" w:lineRule="auto"/>
        <w:jc w:val="both"/>
        <w:rPr>
          <w:sz w:val="18"/>
          <w:szCs w:val="18"/>
        </w:rPr>
      </w:pPr>
      <w:r w:rsidRPr="00B255C2">
        <w:rPr>
          <w:sz w:val="18"/>
          <w:szCs w:val="18"/>
        </w:rPr>
        <w:t>Положения по ведению бухгалтерского учета и бухгалтерской отчетности в Российской Федерации, утвержденного Приказом Минфина РФ от 29 июля 1998 г. № 34н (в редакции от 26 марта 2007 г. № 26н);</w:t>
      </w:r>
    </w:p>
    <w:p w:rsidR="002F59D9" w:rsidRPr="00B255C2" w:rsidRDefault="00222F5E" w:rsidP="00FB6E60">
      <w:pPr>
        <w:numPr>
          <w:ilvl w:val="0"/>
          <w:numId w:val="12"/>
        </w:numPr>
        <w:tabs>
          <w:tab w:val="left" w:pos="720"/>
        </w:tabs>
        <w:spacing w:line="288" w:lineRule="auto"/>
        <w:jc w:val="both"/>
        <w:rPr>
          <w:sz w:val="18"/>
          <w:szCs w:val="18"/>
        </w:rPr>
      </w:pPr>
      <w:r w:rsidRPr="00B255C2">
        <w:rPr>
          <w:sz w:val="18"/>
          <w:szCs w:val="18"/>
        </w:rPr>
        <w:t>Положения по бухгалтерскому учету "Бухгалтерская отчетность организации" (ПБУ 4/99), утвержденного Приказом Минфина РФ от 6 июля 1999 г. № 43н, утвержденного Приказом Минфина РФ от 6 июля 1999 г. № 43н, (в ред. Приказов Минфина РФ от 18.09.2006 N 115н, от 08.11.2010 N 142н)</w:t>
      </w:r>
    </w:p>
    <w:p w:rsidR="002F59D9" w:rsidRPr="00B255C2" w:rsidRDefault="00222F5E" w:rsidP="00FB6E60">
      <w:pPr>
        <w:numPr>
          <w:ilvl w:val="0"/>
          <w:numId w:val="12"/>
        </w:numPr>
        <w:tabs>
          <w:tab w:val="left" w:pos="720"/>
        </w:tabs>
        <w:spacing w:line="288" w:lineRule="auto"/>
        <w:jc w:val="both"/>
        <w:rPr>
          <w:sz w:val="18"/>
          <w:szCs w:val="18"/>
        </w:rPr>
      </w:pPr>
      <w:r w:rsidRPr="00B255C2">
        <w:rPr>
          <w:sz w:val="18"/>
          <w:szCs w:val="18"/>
        </w:rPr>
        <w:t>Положения по бухгалтерскому учету "Учетная политика организаций" (ПБУ 1/2008), утвержденного Приказом Минфина РФ от 6 октября 2008 г. № 106н (в ред. Приказов Минфина России от 11.03.2009 N 22н, от 25.10.2010 N 132н, от 08.11.2010 N 144н, от 27.04.2012 N 55н);</w:t>
      </w:r>
    </w:p>
    <w:p w:rsidR="002F59D9" w:rsidRPr="00B255C2" w:rsidRDefault="00222F5E" w:rsidP="00FB6E60">
      <w:pPr>
        <w:numPr>
          <w:ilvl w:val="0"/>
          <w:numId w:val="12"/>
        </w:numPr>
        <w:tabs>
          <w:tab w:val="left" w:pos="720"/>
        </w:tabs>
        <w:spacing w:line="288" w:lineRule="auto"/>
        <w:jc w:val="both"/>
        <w:rPr>
          <w:sz w:val="18"/>
          <w:szCs w:val="18"/>
        </w:rPr>
      </w:pPr>
      <w:r w:rsidRPr="00B255C2">
        <w:rPr>
          <w:sz w:val="18"/>
          <w:szCs w:val="18"/>
        </w:rPr>
        <w:t>Плана счетов бухгалтерского учета финансово-хозяйственной деятельности организаций и Инструкции по его применению, утвержденных Приказом Минфина РФ от 31 октября 2000 г.   № 94н (в редакции от 31 ноября 2010 г.).</w:t>
      </w:r>
    </w:p>
    <w:p w:rsidR="002F59D9" w:rsidRPr="00B255C2" w:rsidRDefault="00222F5E" w:rsidP="00F51E22">
      <w:pPr>
        <w:numPr>
          <w:ilvl w:val="1"/>
          <w:numId w:val="5"/>
        </w:numPr>
        <w:tabs>
          <w:tab w:val="left" w:pos="720"/>
        </w:tabs>
        <w:spacing w:before="120" w:line="288" w:lineRule="auto"/>
        <w:jc w:val="both"/>
        <w:rPr>
          <w:sz w:val="18"/>
          <w:szCs w:val="18"/>
        </w:rPr>
      </w:pPr>
      <w:r w:rsidRPr="00B255C2">
        <w:rPr>
          <w:sz w:val="18"/>
          <w:szCs w:val="18"/>
        </w:rPr>
        <w:t>Возложить ответственность:</w:t>
      </w:r>
    </w:p>
    <w:p w:rsidR="002F59D9" w:rsidRPr="00B255C2" w:rsidRDefault="00222F5E" w:rsidP="00FB6E60">
      <w:pPr>
        <w:numPr>
          <w:ilvl w:val="0"/>
          <w:numId w:val="11"/>
        </w:numPr>
        <w:tabs>
          <w:tab w:val="left" w:pos="720"/>
        </w:tabs>
        <w:spacing w:line="288" w:lineRule="auto"/>
        <w:jc w:val="both"/>
        <w:rPr>
          <w:sz w:val="18"/>
          <w:szCs w:val="18"/>
        </w:rPr>
      </w:pPr>
      <w:r w:rsidRPr="00B255C2">
        <w:rPr>
          <w:sz w:val="18"/>
          <w:szCs w:val="18"/>
        </w:rPr>
        <w:t>за организацию бухгалтерского учета, соблюдение законодательства при выполнении хозяйственных операций на Генерального директора (</w:t>
      </w:r>
      <w:proofErr w:type="spellStart"/>
      <w:r w:rsidRPr="00B255C2">
        <w:rPr>
          <w:sz w:val="18"/>
          <w:szCs w:val="18"/>
        </w:rPr>
        <w:t>согл</w:t>
      </w:r>
      <w:proofErr w:type="spellEnd"/>
      <w:r w:rsidRPr="00B255C2">
        <w:rPr>
          <w:sz w:val="18"/>
          <w:szCs w:val="18"/>
        </w:rPr>
        <w:t xml:space="preserve">. п. 1 ст. </w:t>
      </w:r>
      <w:r w:rsidR="001C4944" w:rsidRPr="00B255C2">
        <w:rPr>
          <w:sz w:val="18"/>
          <w:szCs w:val="18"/>
        </w:rPr>
        <w:t>7</w:t>
      </w:r>
      <w:r w:rsidRPr="00B255C2">
        <w:rPr>
          <w:sz w:val="18"/>
          <w:szCs w:val="18"/>
        </w:rPr>
        <w:t xml:space="preserve">  Федерального Закона РФ "О бухгалтерском учете");</w:t>
      </w:r>
    </w:p>
    <w:p w:rsidR="002F59D9" w:rsidRPr="00B255C2" w:rsidRDefault="00222F5E" w:rsidP="00FB6E60">
      <w:pPr>
        <w:numPr>
          <w:ilvl w:val="0"/>
          <w:numId w:val="11"/>
        </w:numPr>
        <w:tabs>
          <w:tab w:val="left" w:pos="720"/>
        </w:tabs>
        <w:spacing w:line="288" w:lineRule="auto"/>
        <w:jc w:val="both"/>
        <w:rPr>
          <w:sz w:val="18"/>
          <w:szCs w:val="18"/>
        </w:rPr>
      </w:pPr>
      <w:r w:rsidRPr="00B255C2">
        <w:rPr>
          <w:sz w:val="18"/>
          <w:szCs w:val="18"/>
        </w:rPr>
        <w:t xml:space="preserve">за формирование учетной политики, ведение бухгалтерского учета, своевременное представление полной и достоверной бухгалтерской отчетности </w:t>
      </w:r>
      <w:r w:rsidR="00525E2F" w:rsidRPr="00B255C2">
        <w:rPr>
          <w:sz w:val="18"/>
          <w:szCs w:val="18"/>
        </w:rPr>
        <w:t xml:space="preserve">на организацию, с которой заключить договор об оказании услуг по ведению бухгалтерского учета </w:t>
      </w:r>
      <w:r w:rsidRPr="00B255C2">
        <w:rPr>
          <w:sz w:val="18"/>
          <w:szCs w:val="18"/>
        </w:rPr>
        <w:t>(</w:t>
      </w:r>
      <w:proofErr w:type="spellStart"/>
      <w:r w:rsidRPr="00B255C2">
        <w:rPr>
          <w:sz w:val="18"/>
          <w:szCs w:val="18"/>
        </w:rPr>
        <w:t>согл</w:t>
      </w:r>
      <w:proofErr w:type="spellEnd"/>
      <w:r w:rsidRPr="00B255C2">
        <w:rPr>
          <w:sz w:val="18"/>
          <w:szCs w:val="18"/>
        </w:rPr>
        <w:t xml:space="preserve">. п. </w:t>
      </w:r>
      <w:r w:rsidR="00525E2F" w:rsidRPr="00B255C2">
        <w:rPr>
          <w:sz w:val="18"/>
          <w:szCs w:val="18"/>
        </w:rPr>
        <w:t>3</w:t>
      </w:r>
      <w:r w:rsidRPr="00B255C2">
        <w:rPr>
          <w:sz w:val="18"/>
          <w:szCs w:val="18"/>
        </w:rPr>
        <w:t xml:space="preserve"> ст. </w:t>
      </w:r>
      <w:r w:rsidR="00AF7E8D" w:rsidRPr="00B255C2">
        <w:rPr>
          <w:sz w:val="18"/>
          <w:szCs w:val="18"/>
        </w:rPr>
        <w:t>7</w:t>
      </w:r>
      <w:r w:rsidRPr="00B255C2">
        <w:rPr>
          <w:sz w:val="18"/>
          <w:szCs w:val="18"/>
        </w:rPr>
        <w:t xml:space="preserve">  Федерального Закона РФ "О бухгалтерском учете").</w:t>
      </w:r>
    </w:p>
    <w:p w:rsidR="002F59D9" w:rsidRPr="00B255C2" w:rsidRDefault="00222F5E" w:rsidP="00FB6E60">
      <w:pPr>
        <w:numPr>
          <w:ilvl w:val="1"/>
          <w:numId w:val="5"/>
        </w:numPr>
        <w:tabs>
          <w:tab w:val="left" w:pos="720"/>
        </w:tabs>
        <w:spacing w:line="288" w:lineRule="auto"/>
        <w:jc w:val="both"/>
        <w:rPr>
          <w:sz w:val="18"/>
          <w:szCs w:val="18"/>
        </w:rPr>
      </w:pPr>
      <w:r w:rsidRPr="00B255C2">
        <w:rPr>
          <w:sz w:val="18"/>
          <w:szCs w:val="18"/>
        </w:rPr>
        <w:t xml:space="preserve">Осуществлять бухгалтерский учет с использованием </w:t>
      </w:r>
      <w:r w:rsidR="00A912BD" w:rsidRPr="00B255C2">
        <w:rPr>
          <w:sz w:val="18"/>
          <w:szCs w:val="18"/>
        </w:rPr>
        <w:t xml:space="preserve">Плана счетов бухгалтерского учета финансово-хозяйственной деятельности организаций и Инструкции по его применению, утвержденных Приказом Минфина РФ от 31 октября 2000 г.   № 94н (в редакции от 31 ноября 2010 г.), </w:t>
      </w:r>
      <w:r w:rsidRPr="00B255C2">
        <w:rPr>
          <w:sz w:val="18"/>
          <w:szCs w:val="18"/>
        </w:rPr>
        <w:t>с учетом специфики деятельности организации.</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5"/>
        </w:numPr>
        <w:tabs>
          <w:tab w:val="left" w:pos="720"/>
        </w:tabs>
        <w:spacing w:line="288" w:lineRule="auto"/>
        <w:jc w:val="both"/>
        <w:rPr>
          <w:sz w:val="18"/>
          <w:szCs w:val="18"/>
        </w:rPr>
      </w:pPr>
      <w:r w:rsidRPr="00B255C2">
        <w:rPr>
          <w:sz w:val="18"/>
          <w:szCs w:val="18"/>
        </w:rPr>
        <w:t xml:space="preserve"> При ведении бухгалтерского учета применять компьютерную технологию обработки учетной информации с использованием бухгалтерской программы 1С</w:t>
      </w:r>
      <w:r w:rsidR="009578DB" w:rsidRPr="00B255C2">
        <w:rPr>
          <w:sz w:val="18"/>
          <w:szCs w:val="18"/>
        </w:rPr>
        <w:t xml:space="preserve"> 8.3</w:t>
      </w:r>
    </w:p>
    <w:p w:rsidR="002F59D9" w:rsidRPr="00B255C2" w:rsidRDefault="00222F5E" w:rsidP="00F51E22">
      <w:pPr>
        <w:tabs>
          <w:tab w:val="left" w:pos="720"/>
        </w:tabs>
        <w:spacing w:line="288" w:lineRule="auto"/>
        <w:ind w:left="720"/>
        <w:jc w:val="both"/>
        <w:rPr>
          <w:sz w:val="18"/>
          <w:szCs w:val="18"/>
        </w:rPr>
      </w:pPr>
      <w:r w:rsidRPr="00B255C2">
        <w:rPr>
          <w:sz w:val="18"/>
          <w:szCs w:val="18"/>
        </w:rPr>
        <w:t xml:space="preserve">Записи в регистрах бухгалтерского учета производить в хронологической последовательности на основании первичных документов, фиксирующих факт совершения хозяйственных операций, а также на основании расчетов бухгалтерии. Учет имущества, обязательств и хозяйственных операций вести способом двойной записи в соответствии с утвержденным Рабочим Планом счетов бухгалтерского учета. Вести бухгалтерский учет в Книгах учета хозяйственных операций (на бумажных носителях) и в карточках счетов бухгалтерской программе 1С (в электронной форме и на бумажных носителях). </w:t>
      </w:r>
    </w:p>
    <w:p w:rsidR="002F59D9" w:rsidRPr="00B255C2" w:rsidRDefault="00222F5E" w:rsidP="00FB6E60">
      <w:pPr>
        <w:autoSpaceDE w:val="0"/>
        <w:spacing w:line="288" w:lineRule="auto"/>
        <w:ind w:left="360" w:firstLine="360"/>
        <w:jc w:val="both"/>
        <w:rPr>
          <w:sz w:val="18"/>
          <w:szCs w:val="18"/>
        </w:rPr>
      </w:pPr>
      <w:r w:rsidRPr="00B255C2">
        <w:rPr>
          <w:sz w:val="18"/>
          <w:szCs w:val="18"/>
        </w:rPr>
        <w:t>Утвердить в качестве первичных учетных документов, составляемых на бумажном носителе:</w:t>
      </w:r>
    </w:p>
    <w:p w:rsidR="002F59D9" w:rsidRPr="00B255C2" w:rsidRDefault="002F59D9" w:rsidP="00FB6E60">
      <w:pPr>
        <w:pStyle w:val="16"/>
        <w:tabs>
          <w:tab w:val="left" w:pos="1080"/>
        </w:tabs>
        <w:spacing w:line="288" w:lineRule="auto"/>
        <w:ind w:left="360" w:firstLine="540"/>
        <w:jc w:val="both"/>
        <w:rPr>
          <w:rFonts w:ascii="Times New Roman" w:hAnsi="Times New Roman" w:cs="Times New Roman"/>
          <w:kern w:val="1"/>
          <w:szCs w:val="18"/>
        </w:rPr>
      </w:pPr>
    </w:p>
    <w:p w:rsidR="00C5206F" w:rsidRPr="00B255C2" w:rsidRDefault="00222F5E" w:rsidP="00FB6E60">
      <w:pPr>
        <w:autoSpaceDE w:val="0"/>
        <w:spacing w:line="288" w:lineRule="auto"/>
        <w:ind w:left="360" w:firstLine="180"/>
        <w:jc w:val="both"/>
        <w:rPr>
          <w:sz w:val="18"/>
          <w:szCs w:val="18"/>
        </w:rPr>
      </w:pPr>
      <w:r w:rsidRPr="00B255C2">
        <w:rPr>
          <w:sz w:val="18"/>
          <w:szCs w:val="18"/>
        </w:rPr>
        <w:t xml:space="preserve">1) </w:t>
      </w:r>
      <w:r w:rsidR="00C5206F" w:rsidRPr="00B255C2">
        <w:rPr>
          <w:sz w:val="18"/>
          <w:szCs w:val="18"/>
        </w:rPr>
        <w:t>Унифицированные формы, утвержденными Постановлениями Госкомстата Российской Федерации;</w:t>
      </w:r>
    </w:p>
    <w:p w:rsidR="002F59D9" w:rsidRPr="00B255C2" w:rsidRDefault="002F59D9" w:rsidP="00FB6E60">
      <w:pPr>
        <w:pStyle w:val="16"/>
        <w:tabs>
          <w:tab w:val="left" w:pos="1080"/>
          <w:tab w:val="left" w:pos="1418"/>
        </w:tabs>
        <w:spacing w:line="288" w:lineRule="auto"/>
        <w:ind w:left="360" w:firstLine="180"/>
        <w:jc w:val="both"/>
        <w:rPr>
          <w:rFonts w:ascii="Times New Roman" w:hAnsi="Times New Roman" w:cs="Times New Roman"/>
          <w:szCs w:val="18"/>
        </w:rPr>
      </w:pPr>
    </w:p>
    <w:p w:rsidR="002F59D9" w:rsidRPr="00B255C2" w:rsidRDefault="00C5206F" w:rsidP="00FB6E60">
      <w:pPr>
        <w:autoSpaceDE w:val="0"/>
        <w:spacing w:line="288" w:lineRule="auto"/>
        <w:ind w:left="360" w:firstLine="180"/>
        <w:jc w:val="both"/>
        <w:rPr>
          <w:sz w:val="18"/>
          <w:szCs w:val="18"/>
        </w:rPr>
      </w:pPr>
      <w:r w:rsidRPr="00B255C2">
        <w:rPr>
          <w:sz w:val="18"/>
          <w:szCs w:val="18"/>
        </w:rPr>
        <w:t>2) Нетиповыми формами документов с указанием всех обязательных реквизитов, установленных законодательством.</w:t>
      </w:r>
    </w:p>
    <w:p w:rsidR="00C5206F" w:rsidRPr="00B255C2" w:rsidRDefault="00C5206F" w:rsidP="00FB6E60">
      <w:pPr>
        <w:autoSpaceDE w:val="0"/>
        <w:spacing w:line="288" w:lineRule="auto"/>
        <w:ind w:left="360" w:firstLine="180"/>
        <w:jc w:val="both"/>
        <w:rPr>
          <w:sz w:val="18"/>
          <w:szCs w:val="18"/>
        </w:rPr>
      </w:pPr>
      <w:r w:rsidRPr="00B255C2">
        <w:rPr>
          <w:sz w:val="18"/>
          <w:szCs w:val="18"/>
        </w:rPr>
        <w:t>Для систематизации и накопления информации, содержащейся в первичных документах, применяются утвержденные регистры бухгалтерского учета.</w:t>
      </w:r>
    </w:p>
    <w:p w:rsidR="00C5206F" w:rsidRPr="00B255C2" w:rsidRDefault="00C5206F" w:rsidP="00FB6E60">
      <w:pPr>
        <w:autoSpaceDE w:val="0"/>
        <w:spacing w:line="288" w:lineRule="auto"/>
        <w:ind w:left="360" w:firstLine="180"/>
        <w:jc w:val="both"/>
        <w:rPr>
          <w:sz w:val="18"/>
          <w:szCs w:val="18"/>
        </w:rPr>
      </w:pPr>
    </w:p>
    <w:p w:rsidR="002F59D9" w:rsidRPr="00B255C2" w:rsidRDefault="00C5206F" w:rsidP="00FB6E60">
      <w:pPr>
        <w:autoSpaceDE w:val="0"/>
        <w:spacing w:line="288" w:lineRule="auto"/>
        <w:ind w:left="360" w:firstLine="180"/>
        <w:jc w:val="both"/>
        <w:rPr>
          <w:sz w:val="18"/>
          <w:szCs w:val="18"/>
        </w:rPr>
      </w:pPr>
      <w:r w:rsidRPr="00B255C2">
        <w:rPr>
          <w:sz w:val="18"/>
          <w:szCs w:val="18"/>
        </w:rPr>
        <w:t>Кроме того, применяются документы и регистры, предусмотренные в автоматизированных системах 1С</w:t>
      </w:r>
    </w:p>
    <w:p w:rsidR="002F59D9" w:rsidRPr="00B255C2" w:rsidRDefault="002F59D9" w:rsidP="00FB6E60">
      <w:pPr>
        <w:spacing w:line="288" w:lineRule="auto"/>
        <w:jc w:val="both"/>
        <w:rPr>
          <w:sz w:val="18"/>
          <w:szCs w:val="18"/>
        </w:rPr>
      </w:pPr>
    </w:p>
    <w:p w:rsidR="002F59D9" w:rsidRPr="00B255C2" w:rsidRDefault="00222F5E" w:rsidP="00FB6E60">
      <w:pPr>
        <w:spacing w:line="288" w:lineRule="auto"/>
        <w:jc w:val="both"/>
        <w:rPr>
          <w:sz w:val="18"/>
          <w:szCs w:val="18"/>
        </w:rPr>
      </w:pPr>
      <w:r w:rsidRPr="00B255C2">
        <w:rPr>
          <w:sz w:val="18"/>
          <w:szCs w:val="18"/>
        </w:rPr>
        <w:t>Бухгалтерский учет имущества, обязательств и хозяйственных операций вести в рублях и копейках. Начисление налогов производить в полных рублях.</w:t>
      </w:r>
      <w:r w:rsidR="009578DB" w:rsidRPr="00B255C2">
        <w:rPr>
          <w:sz w:val="18"/>
          <w:szCs w:val="18"/>
        </w:rPr>
        <w:t xml:space="preserve"> Все учетные документы (в электронной форме и на бумажных носителях) хранить в организации в течение пяти лет после начисления налогов</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5"/>
        </w:numPr>
        <w:tabs>
          <w:tab w:val="left" w:pos="720"/>
        </w:tabs>
        <w:spacing w:line="288" w:lineRule="auto"/>
        <w:jc w:val="both"/>
        <w:rPr>
          <w:sz w:val="18"/>
          <w:szCs w:val="18"/>
        </w:rPr>
      </w:pPr>
      <w:r w:rsidRPr="00B255C2">
        <w:rPr>
          <w:sz w:val="18"/>
          <w:szCs w:val="18"/>
        </w:rPr>
        <w:t>Составлять и представлять бухгалтерскую отчетность в порядке, утвержденном Приказом Министерства Финансов РФ от 2 июля 201</w:t>
      </w:r>
      <w:r w:rsidR="00CE53F4" w:rsidRPr="00B255C2">
        <w:rPr>
          <w:sz w:val="18"/>
          <w:szCs w:val="18"/>
        </w:rPr>
        <w:t>0</w:t>
      </w:r>
      <w:r w:rsidRPr="00B255C2">
        <w:rPr>
          <w:sz w:val="18"/>
          <w:szCs w:val="18"/>
        </w:rPr>
        <w:t xml:space="preserve"> г. № 66н. (в редакции от </w:t>
      </w:r>
      <w:r w:rsidR="00E504CC" w:rsidRPr="00B255C2">
        <w:rPr>
          <w:sz w:val="18"/>
          <w:szCs w:val="18"/>
          <w:lang w:val="en-US"/>
        </w:rPr>
        <w:t>06</w:t>
      </w:r>
      <w:r w:rsidRPr="00B255C2">
        <w:rPr>
          <w:sz w:val="18"/>
          <w:szCs w:val="18"/>
        </w:rPr>
        <w:t>.</w:t>
      </w:r>
      <w:r w:rsidR="00E504CC" w:rsidRPr="00B255C2">
        <w:rPr>
          <w:sz w:val="18"/>
          <w:szCs w:val="18"/>
          <w:lang w:val="en-US"/>
        </w:rPr>
        <w:t>04</w:t>
      </w:r>
      <w:r w:rsidRPr="00B255C2">
        <w:rPr>
          <w:sz w:val="18"/>
          <w:szCs w:val="18"/>
        </w:rPr>
        <w:t>.201</w:t>
      </w:r>
      <w:r w:rsidR="00E504CC" w:rsidRPr="00B255C2">
        <w:rPr>
          <w:sz w:val="18"/>
          <w:szCs w:val="18"/>
          <w:lang w:val="en-US"/>
        </w:rPr>
        <w:t>5</w:t>
      </w:r>
      <w:r w:rsidRPr="00B255C2">
        <w:rPr>
          <w:sz w:val="18"/>
          <w:szCs w:val="18"/>
        </w:rPr>
        <w:t>).</w:t>
      </w:r>
    </w:p>
    <w:p w:rsidR="002F59D9" w:rsidRPr="00B255C2" w:rsidRDefault="00222F5E" w:rsidP="00FB6E60">
      <w:pPr>
        <w:spacing w:line="288" w:lineRule="auto"/>
        <w:jc w:val="both"/>
        <w:rPr>
          <w:sz w:val="18"/>
          <w:szCs w:val="18"/>
        </w:rPr>
      </w:pPr>
      <w:r w:rsidRPr="00B255C2">
        <w:rPr>
          <w:sz w:val="18"/>
          <w:szCs w:val="18"/>
        </w:rPr>
        <w:t>Годовую отчетность представлять в течение 90 дней по окончании года, (в соответствии с п. 2 ст. 18 Федерального Закона РФ "О бухгалтерском учете")</w:t>
      </w:r>
      <w:r w:rsidR="00E504CC" w:rsidRPr="00B255C2">
        <w:rPr>
          <w:sz w:val="18"/>
          <w:szCs w:val="18"/>
        </w:rPr>
        <w:t>, в следующем составе</w:t>
      </w:r>
      <w:r w:rsidR="00227B68" w:rsidRPr="00B255C2">
        <w:rPr>
          <w:sz w:val="18"/>
          <w:szCs w:val="18"/>
        </w:rPr>
        <w:t>: бухгалтерский баланс, отчет о финансовых результатах, отчет об изменениях капитала, отчет о движении денежных средств, отчет о целевом использовании средств</w:t>
      </w:r>
    </w:p>
    <w:p w:rsidR="002F59D9" w:rsidRPr="00B255C2" w:rsidRDefault="00222F5E" w:rsidP="00FB6E60">
      <w:pPr>
        <w:numPr>
          <w:ilvl w:val="1"/>
          <w:numId w:val="5"/>
        </w:numPr>
        <w:tabs>
          <w:tab w:val="left" w:pos="720"/>
        </w:tabs>
        <w:spacing w:line="288" w:lineRule="auto"/>
        <w:jc w:val="both"/>
        <w:rPr>
          <w:sz w:val="18"/>
          <w:szCs w:val="18"/>
        </w:rPr>
      </w:pPr>
      <w:r w:rsidRPr="00B255C2">
        <w:rPr>
          <w:sz w:val="18"/>
          <w:szCs w:val="18"/>
        </w:rPr>
        <w:t>Проводить инвентаризацию имущества и финансовых обязательств организации (в целях обеспечения достоверности данных бухгалтерского учета и отчетности) один раз в год (в последний месяц четвертого квартала) перед составлением годового отчета. При проведении инвентаризации руководствоваться Методическими указаниями по инвентаризации имущества финансовых обязательств, утвержденных Приказом Минфина РФ от 13 июня 1995 г. № 49.</w:t>
      </w:r>
    </w:p>
    <w:p w:rsidR="002F59D9" w:rsidRPr="00B255C2" w:rsidRDefault="00222F5E" w:rsidP="00FB6E60">
      <w:pPr>
        <w:spacing w:line="288" w:lineRule="auto"/>
        <w:jc w:val="both"/>
        <w:rPr>
          <w:sz w:val="18"/>
          <w:szCs w:val="18"/>
        </w:rPr>
      </w:pPr>
      <w:r w:rsidRPr="00B255C2">
        <w:rPr>
          <w:sz w:val="18"/>
          <w:szCs w:val="18"/>
        </w:rPr>
        <w:t>Ежегодной инвентаризации должны подлежать следующее имущество и обязательства:</w:t>
      </w:r>
    </w:p>
    <w:p w:rsidR="002F59D9" w:rsidRPr="00B255C2" w:rsidRDefault="00222F5E" w:rsidP="00FB6E60">
      <w:pPr>
        <w:numPr>
          <w:ilvl w:val="0"/>
          <w:numId w:val="9"/>
        </w:numPr>
        <w:tabs>
          <w:tab w:val="left" w:pos="720"/>
        </w:tabs>
        <w:spacing w:line="288" w:lineRule="auto"/>
        <w:jc w:val="both"/>
        <w:rPr>
          <w:sz w:val="18"/>
          <w:szCs w:val="18"/>
        </w:rPr>
      </w:pPr>
      <w:r w:rsidRPr="00B255C2">
        <w:rPr>
          <w:sz w:val="18"/>
          <w:szCs w:val="18"/>
        </w:rPr>
        <w:lastRenderedPageBreak/>
        <w:t>нематериальные активы;</w:t>
      </w:r>
    </w:p>
    <w:p w:rsidR="002F59D9" w:rsidRPr="00B255C2" w:rsidRDefault="00222F5E" w:rsidP="00FB6E60">
      <w:pPr>
        <w:numPr>
          <w:ilvl w:val="0"/>
          <w:numId w:val="9"/>
        </w:numPr>
        <w:tabs>
          <w:tab w:val="left" w:pos="720"/>
        </w:tabs>
        <w:spacing w:line="288" w:lineRule="auto"/>
        <w:jc w:val="both"/>
        <w:rPr>
          <w:sz w:val="18"/>
          <w:szCs w:val="18"/>
        </w:rPr>
      </w:pPr>
      <w:r w:rsidRPr="00B255C2">
        <w:rPr>
          <w:sz w:val="18"/>
          <w:szCs w:val="18"/>
        </w:rPr>
        <w:t>товарно-материальные ценности (производственные запасы);</w:t>
      </w:r>
    </w:p>
    <w:p w:rsidR="002F59D9" w:rsidRPr="00B255C2" w:rsidRDefault="00222F5E" w:rsidP="00FB6E60">
      <w:pPr>
        <w:numPr>
          <w:ilvl w:val="0"/>
          <w:numId w:val="9"/>
        </w:numPr>
        <w:tabs>
          <w:tab w:val="left" w:pos="720"/>
        </w:tabs>
        <w:spacing w:line="288" w:lineRule="auto"/>
        <w:jc w:val="both"/>
        <w:rPr>
          <w:sz w:val="18"/>
          <w:szCs w:val="18"/>
        </w:rPr>
      </w:pPr>
      <w:r w:rsidRPr="00B255C2">
        <w:rPr>
          <w:sz w:val="18"/>
          <w:szCs w:val="18"/>
        </w:rPr>
        <w:t>денежные средства, денежные документы;</w:t>
      </w:r>
    </w:p>
    <w:p w:rsidR="002F59D9" w:rsidRPr="00B255C2" w:rsidRDefault="00222F5E" w:rsidP="00FB6E60">
      <w:pPr>
        <w:numPr>
          <w:ilvl w:val="0"/>
          <w:numId w:val="9"/>
        </w:numPr>
        <w:tabs>
          <w:tab w:val="left" w:pos="720"/>
        </w:tabs>
        <w:spacing w:line="288" w:lineRule="auto"/>
        <w:jc w:val="both"/>
        <w:rPr>
          <w:sz w:val="18"/>
          <w:szCs w:val="18"/>
        </w:rPr>
      </w:pPr>
      <w:r w:rsidRPr="00B255C2">
        <w:rPr>
          <w:sz w:val="18"/>
          <w:szCs w:val="18"/>
        </w:rPr>
        <w:t>расчеты по оплате труда с работниками предприятия;</w:t>
      </w:r>
    </w:p>
    <w:p w:rsidR="002F59D9" w:rsidRPr="00B255C2" w:rsidRDefault="00222F5E" w:rsidP="00FB6E60">
      <w:pPr>
        <w:numPr>
          <w:ilvl w:val="0"/>
          <w:numId w:val="9"/>
        </w:numPr>
        <w:tabs>
          <w:tab w:val="left" w:pos="720"/>
        </w:tabs>
        <w:spacing w:line="288" w:lineRule="auto"/>
        <w:jc w:val="both"/>
        <w:rPr>
          <w:sz w:val="18"/>
          <w:szCs w:val="18"/>
        </w:rPr>
      </w:pPr>
      <w:r w:rsidRPr="00B255C2">
        <w:rPr>
          <w:sz w:val="18"/>
          <w:szCs w:val="18"/>
        </w:rPr>
        <w:t>расчеты с подотчетными лицами;</w:t>
      </w:r>
    </w:p>
    <w:p w:rsidR="002F59D9" w:rsidRPr="00B255C2" w:rsidRDefault="00222F5E" w:rsidP="00FB6E60">
      <w:pPr>
        <w:numPr>
          <w:ilvl w:val="0"/>
          <w:numId w:val="9"/>
        </w:numPr>
        <w:tabs>
          <w:tab w:val="left" w:pos="720"/>
        </w:tabs>
        <w:spacing w:line="288" w:lineRule="auto"/>
        <w:jc w:val="both"/>
        <w:rPr>
          <w:sz w:val="18"/>
          <w:szCs w:val="18"/>
        </w:rPr>
      </w:pPr>
      <w:r w:rsidRPr="00B255C2">
        <w:rPr>
          <w:sz w:val="18"/>
          <w:szCs w:val="18"/>
        </w:rPr>
        <w:t>расчеты с бюджетом;</w:t>
      </w:r>
    </w:p>
    <w:p w:rsidR="002F59D9" w:rsidRPr="00B255C2" w:rsidRDefault="00222F5E" w:rsidP="00FB6E60">
      <w:pPr>
        <w:numPr>
          <w:ilvl w:val="0"/>
          <w:numId w:val="9"/>
        </w:numPr>
        <w:tabs>
          <w:tab w:val="left" w:pos="720"/>
        </w:tabs>
        <w:spacing w:line="288" w:lineRule="auto"/>
        <w:jc w:val="both"/>
        <w:rPr>
          <w:sz w:val="18"/>
          <w:szCs w:val="18"/>
        </w:rPr>
      </w:pPr>
      <w:r w:rsidRPr="00B255C2">
        <w:rPr>
          <w:sz w:val="18"/>
          <w:szCs w:val="18"/>
        </w:rPr>
        <w:t>расчеты с покупателями, поставщиками и прочими дебиторами, и кредиторами;</w:t>
      </w:r>
    </w:p>
    <w:p w:rsidR="002F59D9" w:rsidRPr="00B255C2" w:rsidRDefault="00222F5E" w:rsidP="00FB6E60">
      <w:pPr>
        <w:numPr>
          <w:ilvl w:val="0"/>
          <w:numId w:val="9"/>
        </w:numPr>
        <w:tabs>
          <w:tab w:val="left" w:pos="720"/>
        </w:tabs>
        <w:spacing w:line="288" w:lineRule="auto"/>
        <w:jc w:val="both"/>
        <w:rPr>
          <w:sz w:val="18"/>
          <w:szCs w:val="18"/>
        </w:rPr>
      </w:pPr>
      <w:r w:rsidRPr="00B255C2">
        <w:rPr>
          <w:sz w:val="18"/>
          <w:szCs w:val="18"/>
        </w:rPr>
        <w:t>расходы будущих периодов.</w:t>
      </w:r>
    </w:p>
    <w:p w:rsidR="002F59D9" w:rsidRPr="00B255C2" w:rsidRDefault="00222F5E" w:rsidP="00FB6E60">
      <w:pPr>
        <w:spacing w:line="288" w:lineRule="auto"/>
        <w:jc w:val="both"/>
        <w:rPr>
          <w:sz w:val="18"/>
          <w:szCs w:val="18"/>
        </w:rPr>
      </w:pPr>
      <w:r w:rsidRPr="00B255C2">
        <w:rPr>
          <w:sz w:val="18"/>
          <w:szCs w:val="18"/>
        </w:rPr>
        <w:t>Инвентаризацию основных средств проводить один раз в три года в том случае, если на балансе организации числятся основные средства.</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5"/>
        </w:numPr>
        <w:tabs>
          <w:tab w:val="left" w:pos="720"/>
        </w:tabs>
        <w:spacing w:line="288" w:lineRule="auto"/>
        <w:jc w:val="both"/>
        <w:rPr>
          <w:sz w:val="18"/>
          <w:szCs w:val="18"/>
        </w:rPr>
      </w:pPr>
      <w:r w:rsidRPr="00B255C2">
        <w:rPr>
          <w:sz w:val="18"/>
          <w:szCs w:val="18"/>
        </w:rPr>
        <w:t>Оформлять движение денежных средств по кассе унифицированными формами первичной документации по учету кассовых операций, утвержденными постановлением Госкомстата России от 18 августа 1998 г. № 88 (в редакции от 03 мая 2000 г.):</w:t>
      </w:r>
    </w:p>
    <w:p w:rsidR="002F59D9" w:rsidRPr="00B255C2" w:rsidRDefault="00222F5E" w:rsidP="00FB6E60">
      <w:pPr>
        <w:spacing w:line="288" w:lineRule="auto"/>
        <w:jc w:val="both"/>
        <w:rPr>
          <w:sz w:val="18"/>
          <w:szCs w:val="18"/>
        </w:rPr>
      </w:pPr>
      <w:r w:rsidRPr="00B255C2">
        <w:rPr>
          <w:sz w:val="18"/>
          <w:szCs w:val="18"/>
        </w:rPr>
        <w:tab/>
      </w:r>
      <w:r w:rsidRPr="00B255C2">
        <w:rPr>
          <w:sz w:val="18"/>
          <w:szCs w:val="18"/>
        </w:rPr>
        <w:tab/>
        <w:t>КО-1 "Приходный кассовый ордер"</w:t>
      </w:r>
    </w:p>
    <w:p w:rsidR="002F59D9" w:rsidRPr="00B255C2" w:rsidRDefault="00222F5E" w:rsidP="00FB6E60">
      <w:pPr>
        <w:spacing w:line="288" w:lineRule="auto"/>
        <w:jc w:val="both"/>
        <w:rPr>
          <w:sz w:val="18"/>
          <w:szCs w:val="18"/>
        </w:rPr>
      </w:pPr>
      <w:r w:rsidRPr="00B255C2">
        <w:rPr>
          <w:sz w:val="18"/>
          <w:szCs w:val="18"/>
        </w:rPr>
        <w:tab/>
      </w:r>
      <w:r w:rsidRPr="00B255C2">
        <w:rPr>
          <w:sz w:val="18"/>
          <w:szCs w:val="18"/>
        </w:rPr>
        <w:tab/>
        <w:t>КО-2 "Расходный кассовый ордер"</w:t>
      </w:r>
    </w:p>
    <w:p w:rsidR="002F59D9" w:rsidRPr="00B255C2" w:rsidRDefault="00222F5E" w:rsidP="00FB6E60">
      <w:pPr>
        <w:spacing w:line="288" w:lineRule="auto"/>
        <w:jc w:val="both"/>
        <w:rPr>
          <w:sz w:val="18"/>
          <w:szCs w:val="18"/>
        </w:rPr>
      </w:pPr>
      <w:r w:rsidRPr="00B255C2">
        <w:rPr>
          <w:sz w:val="18"/>
          <w:szCs w:val="18"/>
        </w:rPr>
        <w:tab/>
      </w:r>
      <w:r w:rsidRPr="00B255C2">
        <w:rPr>
          <w:sz w:val="18"/>
          <w:szCs w:val="18"/>
        </w:rPr>
        <w:tab/>
        <w:t>КО-4 "Кассовая книга"</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5"/>
        </w:numPr>
        <w:tabs>
          <w:tab w:val="left" w:pos="720"/>
        </w:tabs>
        <w:spacing w:line="288" w:lineRule="auto"/>
        <w:jc w:val="both"/>
        <w:rPr>
          <w:sz w:val="18"/>
          <w:szCs w:val="18"/>
        </w:rPr>
      </w:pPr>
      <w:r w:rsidRPr="00B255C2">
        <w:rPr>
          <w:sz w:val="18"/>
          <w:szCs w:val="18"/>
        </w:rPr>
        <w:t>Производить</w:t>
      </w:r>
      <w:r w:rsidR="00124B06" w:rsidRPr="00B255C2">
        <w:rPr>
          <w:sz w:val="18"/>
          <w:szCs w:val="18"/>
        </w:rPr>
        <w:t xml:space="preserve"> </w:t>
      </w:r>
      <w:r w:rsidRPr="00B255C2">
        <w:rPr>
          <w:sz w:val="18"/>
          <w:szCs w:val="18"/>
        </w:rPr>
        <w:t>выдачу денежны</w:t>
      </w:r>
      <w:r w:rsidR="00124B06" w:rsidRPr="00B255C2">
        <w:rPr>
          <w:sz w:val="18"/>
          <w:szCs w:val="18"/>
        </w:rPr>
        <w:t>х</w:t>
      </w:r>
      <w:r w:rsidRPr="00B255C2">
        <w:rPr>
          <w:sz w:val="18"/>
          <w:szCs w:val="18"/>
        </w:rPr>
        <w:t xml:space="preserve"> средств под отчет на хозяйственные нужды на срок не более 30 дней в течение календарного года. Сотрудники, получившие наличные деньги под отчет, обязаны не позднее </w:t>
      </w:r>
      <w:r w:rsidR="00E4131F" w:rsidRPr="00B255C2">
        <w:rPr>
          <w:sz w:val="18"/>
          <w:szCs w:val="18"/>
        </w:rPr>
        <w:fldChar w:fldCharType="begin"/>
      </w:r>
      <w:r w:rsidRPr="00B255C2">
        <w:rPr>
          <w:sz w:val="18"/>
          <w:szCs w:val="18"/>
        </w:rPr>
        <w:instrText xml:space="preserve"> FILLIN "varn176"</w:instrText>
      </w:r>
      <w:r w:rsidR="00E4131F" w:rsidRPr="00B255C2">
        <w:rPr>
          <w:sz w:val="18"/>
          <w:szCs w:val="18"/>
        </w:rPr>
        <w:fldChar w:fldCharType="separate"/>
      </w:r>
      <w:r w:rsidRPr="00B255C2">
        <w:rPr>
          <w:sz w:val="18"/>
          <w:szCs w:val="18"/>
        </w:rPr>
        <w:t>3</w:t>
      </w:r>
      <w:r w:rsidR="00E4131F" w:rsidRPr="00B255C2">
        <w:rPr>
          <w:sz w:val="18"/>
          <w:szCs w:val="18"/>
        </w:rPr>
        <w:fldChar w:fldCharType="end"/>
      </w:r>
      <w:r w:rsidRPr="00B255C2">
        <w:rPr>
          <w:sz w:val="18"/>
          <w:szCs w:val="18"/>
        </w:rPr>
        <w:t xml:space="preserve"> рабочих дней по истечении срока, на который они выданы, предъявить в бухгалтерию отчет об израсходованных суммах и произвести окончательный расчет по ним. </w:t>
      </w:r>
    </w:p>
    <w:p w:rsidR="002F59D9" w:rsidRPr="00B255C2" w:rsidRDefault="00222F5E" w:rsidP="00FB6E60">
      <w:pPr>
        <w:spacing w:line="288" w:lineRule="auto"/>
        <w:jc w:val="both"/>
        <w:rPr>
          <w:sz w:val="18"/>
          <w:szCs w:val="18"/>
        </w:rPr>
      </w:pPr>
      <w:r w:rsidRPr="00B255C2">
        <w:rPr>
          <w:sz w:val="18"/>
          <w:szCs w:val="18"/>
        </w:rPr>
        <w:t xml:space="preserve">Список лиц, имеющих право на получение денежных средств под отчет (для приобретения товарно-материальных ценностей для организации) утверждать приказом руководителя организации. </w:t>
      </w:r>
    </w:p>
    <w:p w:rsidR="002F59D9" w:rsidRPr="00B255C2" w:rsidRDefault="002F59D9" w:rsidP="00FB6E60">
      <w:pPr>
        <w:spacing w:line="288" w:lineRule="auto"/>
        <w:jc w:val="both"/>
        <w:rPr>
          <w:sz w:val="18"/>
          <w:szCs w:val="18"/>
        </w:rPr>
      </w:pPr>
    </w:p>
    <w:p w:rsidR="002F59D9" w:rsidRPr="00B255C2" w:rsidRDefault="002F59D9" w:rsidP="00FB6E60">
      <w:pPr>
        <w:spacing w:line="288" w:lineRule="auto"/>
        <w:jc w:val="both"/>
        <w:rPr>
          <w:b/>
          <w:bCs/>
          <w:sz w:val="18"/>
          <w:szCs w:val="18"/>
        </w:rPr>
      </w:pPr>
    </w:p>
    <w:p w:rsidR="00A652DA" w:rsidRPr="00B255C2" w:rsidRDefault="00A652DA" w:rsidP="00FB6E60">
      <w:pPr>
        <w:spacing w:line="288" w:lineRule="auto"/>
        <w:jc w:val="both"/>
        <w:rPr>
          <w:b/>
          <w:bCs/>
          <w:sz w:val="18"/>
          <w:szCs w:val="18"/>
        </w:rPr>
      </w:pPr>
    </w:p>
    <w:p w:rsidR="002F59D9" w:rsidRPr="00B255C2" w:rsidRDefault="00222F5E" w:rsidP="00FB6E60">
      <w:pPr>
        <w:pStyle w:val="1"/>
        <w:spacing w:line="288" w:lineRule="auto"/>
        <w:jc w:val="both"/>
        <w:rPr>
          <w:rFonts w:cs="Times New Roman"/>
          <w:sz w:val="18"/>
          <w:szCs w:val="18"/>
        </w:rPr>
      </w:pPr>
      <w:bookmarkStart w:id="2" w:name="_Toc441746030"/>
      <w:r w:rsidRPr="00B255C2">
        <w:rPr>
          <w:rFonts w:cs="Times New Roman"/>
          <w:sz w:val="18"/>
          <w:szCs w:val="18"/>
        </w:rPr>
        <w:t>Методика ведения бухгалтерского учета в организации</w:t>
      </w:r>
      <w:bookmarkEnd w:id="2"/>
    </w:p>
    <w:p w:rsidR="002F59D9" w:rsidRPr="00B255C2" w:rsidRDefault="002F59D9" w:rsidP="00FB6E60">
      <w:pPr>
        <w:spacing w:line="288" w:lineRule="auto"/>
        <w:ind w:left="720"/>
        <w:jc w:val="both"/>
        <w:rPr>
          <w:sz w:val="18"/>
          <w:szCs w:val="18"/>
        </w:rPr>
      </w:pPr>
    </w:p>
    <w:p w:rsidR="002F59D9" w:rsidRPr="00B255C2" w:rsidRDefault="002F59D9" w:rsidP="00FB6E60">
      <w:pPr>
        <w:spacing w:line="288" w:lineRule="auto"/>
        <w:jc w:val="both"/>
        <w:rPr>
          <w:sz w:val="18"/>
          <w:szCs w:val="18"/>
        </w:rPr>
      </w:pPr>
    </w:p>
    <w:p w:rsidR="002F59D9" w:rsidRPr="00B255C2" w:rsidRDefault="00222F5E" w:rsidP="00FB6E60">
      <w:pPr>
        <w:pStyle w:val="2"/>
        <w:spacing w:line="288" w:lineRule="auto"/>
        <w:jc w:val="both"/>
        <w:rPr>
          <w:rFonts w:cs="Times New Roman"/>
          <w:sz w:val="18"/>
          <w:szCs w:val="18"/>
        </w:rPr>
      </w:pPr>
      <w:bookmarkStart w:id="3" w:name="_Toc441746031"/>
      <w:bookmarkStart w:id="4" w:name="razd01"/>
      <w:r w:rsidRPr="00B255C2">
        <w:rPr>
          <w:rFonts w:cs="Times New Roman"/>
          <w:bCs w:val="0"/>
          <w:sz w:val="18"/>
          <w:szCs w:val="18"/>
        </w:rPr>
        <w:t>Учет и оценка основных средств (ОС)</w:t>
      </w:r>
      <w:bookmarkEnd w:id="3"/>
    </w:p>
    <w:p w:rsidR="002F59D9" w:rsidRPr="00B255C2" w:rsidRDefault="002F59D9" w:rsidP="00FB6E60">
      <w:pPr>
        <w:spacing w:line="288" w:lineRule="auto"/>
        <w:jc w:val="both"/>
        <w:rPr>
          <w:sz w:val="18"/>
          <w:szCs w:val="18"/>
        </w:rPr>
      </w:pPr>
    </w:p>
    <w:p w:rsidR="002F59D9" w:rsidRPr="00B255C2" w:rsidRDefault="00222F5E" w:rsidP="00FB6E60">
      <w:pPr>
        <w:numPr>
          <w:ilvl w:val="1"/>
          <w:numId w:val="8"/>
        </w:numPr>
        <w:tabs>
          <w:tab w:val="left" w:pos="792"/>
        </w:tabs>
        <w:spacing w:line="288" w:lineRule="auto"/>
        <w:jc w:val="both"/>
        <w:rPr>
          <w:sz w:val="18"/>
          <w:szCs w:val="18"/>
        </w:rPr>
      </w:pPr>
      <w:r w:rsidRPr="00B255C2">
        <w:rPr>
          <w:sz w:val="18"/>
          <w:szCs w:val="18"/>
        </w:rPr>
        <w:t xml:space="preserve"> При организации учета ОС руководствоваться ПБУ 6/01 "Учет основных средств", утвержденному Приказом МФ РФ от 30 марта 2001 г. № 26н (в редакции Приказа от 27 ноября 2006 г.    № 156н) и Методическими указаниями по бухгалтерскому учету основных средств, утвержденными Приказом МФ РФ от 13 октября 2003 г. № 91н (в редакции от 27 ноября 2006 г. № 156н).</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8"/>
        </w:numPr>
        <w:tabs>
          <w:tab w:val="left" w:pos="792"/>
        </w:tabs>
        <w:spacing w:line="288" w:lineRule="auto"/>
        <w:jc w:val="both"/>
        <w:rPr>
          <w:sz w:val="18"/>
          <w:szCs w:val="18"/>
        </w:rPr>
      </w:pPr>
      <w:r w:rsidRPr="00B255C2">
        <w:rPr>
          <w:sz w:val="18"/>
          <w:szCs w:val="18"/>
        </w:rPr>
        <w:t xml:space="preserve"> Принимать к бухгалтерскому учету в качестве ОС активы, которые одновременно удовлетворяют следующим условиям:</w:t>
      </w:r>
    </w:p>
    <w:p w:rsidR="002F59D9" w:rsidRPr="00B255C2" w:rsidRDefault="00222F5E" w:rsidP="00FB6E60">
      <w:pPr>
        <w:numPr>
          <w:ilvl w:val="0"/>
          <w:numId w:val="14"/>
        </w:numPr>
        <w:tabs>
          <w:tab w:val="left" w:pos="360"/>
        </w:tabs>
        <w:spacing w:line="288" w:lineRule="auto"/>
        <w:jc w:val="both"/>
        <w:rPr>
          <w:sz w:val="18"/>
          <w:szCs w:val="18"/>
        </w:rPr>
      </w:pPr>
      <w:r w:rsidRPr="00B255C2">
        <w:rPr>
          <w:sz w:val="18"/>
          <w:szCs w:val="18"/>
        </w:rPr>
        <w:t xml:space="preserve">используются в производстве продукции, при выполнении работ или оказании услуг либо для управленческих нужд организации, либо для предоставления организацией за плату во временное владение и пользование или во временное пользование; </w:t>
      </w:r>
    </w:p>
    <w:p w:rsidR="002F59D9" w:rsidRPr="00B255C2" w:rsidRDefault="00222F5E" w:rsidP="00FB6E60">
      <w:pPr>
        <w:numPr>
          <w:ilvl w:val="0"/>
          <w:numId w:val="14"/>
        </w:numPr>
        <w:tabs>
          <w:tab w:val="left" w:pos="360"/>
        </w:tabs>
        <w:spacing w:line="288" w:lineRule="auto"/>
        <w:jc w:val="both"/>
        <w:rPr>
          <w:sz w:val="18"/>
          <w:szCs w:val="18"/>
        </w:rPr>
      </w:pPr>
      <w:r w:rsidRPr="00B255C2">
        <w:rPr>
          <w:sz w:val="18"/>
          <w:szCs w:val="18"/>
        </w:rPr>
        <w:t>имеют срок полезного использования, превышающий 12 месяцев;</w:t>
      </w:r>
    </w:p>
    <w:p w:rsidR="002F59D9" w:rsidRPr="00B255C2" w:rsidRDefault="00222F5E" w:rsidP="00FB6E60">
      <w:pPr>
        <w:numPr>
          <w:ilvl w:val="0"/>
          <w:numId w:val="14"/>
        </w:numPr>
        <w:tabs>
          <w:tab w:val="left" w:pos="360"/>
        </w:tabs>
        <w:spacing w:line="288" w:lineRule="auto"/>
        <w:jc w:val="both"/>
        <w:rPr>
          <w:sz w:val="18"/>
          <w:szCs w:val="18"/>
        </w:rPr>
      </w:pPr>
      <w:r w:rsidRPr="00B255C2">
        <w:rPr>
          <w:sz w:val="18"/>
          <w:szCs w:val="18"/>
        </w:rPr>
        <w:t xml:space="preserve">не предполагается их последующая перепродажа; </w:t>
      </w:r>
    </w:p>
    <w:p w:rsidR="002F59D9" w:rsidRPr="00B255C2" w:rsidRDefault="00222F5E" w:rsidP="00FB6E60">
      <w:pPr>
        <w:numPr>
          <w:ilvl w:val="0"/>
          <w:numId w:val="14"/>
        </w:numPr>
        <w:tabs>
          <w:tab w:val="left" w:pos="360"/>
        </w:tabs>
        <w:spacing w:line="288" w:lineRule="auto"/>
        <w:jc w:val="both"/>
        <w:rPr>
          <w:sz w:val="18"/>
          <w:szCs w:val="18"/>
        </w:rPr>
      </w:pPr>
      <w:r w:rsidRPr="00B255C2">
        <w:rPr>
          <w:sz w:val="18"/>
          <w:szCs w:val="18"/>
        </w:rPr>
        <w:t>способны приносить экономическую выгоду.</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8"/>
        </w:numPr>
        <w:tabs>
          <w:tab w:val="left" w:pos="792"/>
        </w:tabs>
        <w:spacing w:line="288" w:lineRule="auto"/>
        <w:jc w:val="both"/>
        <w:rPr>
          <w:sz w:val="18"/>
          <w:szCs w:val="18"/>
        </w:rPr>
      </w:pPr>
      <w:r w:rsidRPr="00B255C2">
        <w:rPr>
          <w:sz w:val="18"/>
          <w:szCs w:val="18"/>
        </w:rPr>
        <w:t xml:space="preserve"> ОС, приобретенные путем оплаты денежными средствами оценивать и принимать к бухгалтерскому учету по их фактической стоимости приобретения. </w:t>
      </w:r>
    </w:p>
    <w:p w:rsidR="002F59D9" w:rsidRPr="00B255C2" w:rsidRDefault="00222F5E" w:rsidP="00FB6E60">
      <w:pPr>
        <w:spacing w:line="288" w:lineRule="auto"/>
        <w:jc w:val="both"/>
        <w:rPr>
          <w:sz w:val="18"/>
          <w:szCs w:val="18"/>
        </w:rPr>
      </w:pPr>
      <w:r w:rsidRPr="00B255C2">
        <w:rPr>
          <w:sz w:val="18"/>
          <w:szCs w:val="18"/>
        </w:rPr>
        <w:t xml:space="preserve">Первоначальную стоимость (фактическую стоимость приобретения) основных средств формировать на </w:t>
      </w:r>
      <w:proofErr w:type="spellStart"/>
      <w:r w:rsidRPr="00B255C2">
        <w:rPr>
          <w:sz w:val="18"/>
          <w:szCs w:val="18"/>
        </w:rPr>
        <w:t>сч</w:t>
      </w:r>
      <w:proofErr w:type="spellEnd"/>
      <w:r w:rsidRPr="00B255C2">
        <w:rPr>
          <w:sz w:val="18"/>
          <w:szCs w:val="18"/>
        </w:rPr>
        <w:t xml:space="preserve">. 08 "Вложения во </w:t>
      </w:r>
      <w:proofErr w:type="spellStart"/>
      <w:r w:rsidRPr="00B255C2">
        <w:rPr>
          <w:sz w:val="18"/>
          <w:szCs w:val="18"/>
        </w:rPr>
        <w:t>внеоборотные</w:t>
      </w:r>
      <w:proofErr w:type="spellEnd"/>
      <w:r w:rsidRPr="00B255C2">
        <w:rPr>
          <w:sz w:val="18"/>
          <w:szCs w:val="18"/>
        </w:rPr>
        <w:t xml:space="preserve"> активы" (</w:t>
      </w:r>
      <w:proofErr w:type="spellStart"/>
      <w:r w:rsidRPr="00B255C2">
        <w:rPr>
          <w:sz w:val="18"/>
          <w:szCs w:val="18"/>
        </w:rPr>
        <w:t>субсч</w:t>
      </w:r>
      <w:proofErr w:type="spellEnd"/>
      <w:r w:rsidRPr="00B255C2">
        <w:rPr>
          <w:sz w:val="18"/>
          <w:szCs w:val="18"/>
        </w:rPr>
        <w:t xml:space="preserve">. 08.4 "Приобретение отдельных объектов ОС") с учетом всех понесенных затрат на их приобретение, доставку, монтаж и т.д. с последующим списанием  активов (после </w:t>
      </w:r>
      <w:proofErr w:type="spellStart"/>
      <w:r w:rsidRPr="00B255C2">
        <w:rPr>
          <w:sz w:val="18"/>
          <w:szCs w:val="18"/>
        </w:rPr>
        <w:t>оприходования</w:t>
      </w:r>
      <w:proofErr w:type="spellEnd"/>
      <w:r w:rsidRPr="00B255C2">
        <w:rPr>
          <w:sz w:val="18"/>
          <w:szCs w:val="18"/>
        </w:rPr>
        <w:t xml:space="preserve">) в </w:t>
      </w:r>
      <w:proofErr w:type="spellStart"/>
      <w:proofErr w:type="gramStart"/>
      <w:r w:rsidRPr="00B255C2">
        <w:rPr>
          <w:sz w:val="18"/>
          <w:szCs w:val="18"/>
        </w:rPr>
        <w:t>Д-т</w:t>
      </w:r>
      <w:proofErr w:type="spellEnd"/>
      <w:proofErr w:type="gramEnd"/>
      <w:r w:rsidRPr="00B255C2">
        <w:rPr>
          <w:sz w:val="18"/>
          <w:szCs w:val="18"/>
        </w:rPr>
        <w:t xml:space="preserve"> </w:t>
      </w:r>
      <w:proofErr w:type="spellStart"/>
      <w:r w:rsidRPr="00B255C2">
        <w:rPr>
          <w:sz w:val="18"/>
          <w:szCs w:val="18"/>
        </w:rPr>
        <w:t>сч</w:t>
      </w:r>
      <w:proofErr w:type="spellEnd"/>
      <w:r w:rsidRPr="00B255C2">
        <w:rPr>
          <w:sz w:val="18"/>
          <w:szCs w:val="18"/>
        </w:rPr>
        <w:t>. 01 (</w:t>
      </w:r>
      <w:proofErr w:type="spellStart"/>
      <w:r w:rsidRPr="00B255C2">
        <w:rPr>
          <w:sz w:val="18"/>
          <w:szCs w:val="18"/>
        </w:rPr>
        <w:t>субсч</w:t>
      </w:r>
      <w:proofErr w:type="spellEnd"/>
      <w:r w:rsidRPr="00B255C2">
        <w:rPr>
          <w:sz w:val="18"/>
          <w:szCs w:val="18"/>
        </w:rPr>
        <w:t xml:space="preserve">. 01.1 "Основные средства организации"). На </w:t>
      </w:r>
      <w:proofErr w:type="spellStart"/>
      <w:r w:rsidRPr="00B255C2">
        <w:rPr>
          <w:sz w:val="18"/>
          <w:szCs w:val="18"/>
        </w:rPr>
        <w:t>сч</w:t>
      </w:r>
      <w:proofErr w:type="spellEnd"/>
      <w:r w:rsidRPr="00B255C2">
        <w:rPr>
          <w:sz w:val="18"/>
          <w:szCs w:val="18"/>
        </w:rPr>
        <w:t xml:space="preserve">. 01 </w:t>
      </w:r>
      <w:proofErr w:type="spellStart"/>
      <w:r w:rsidRPr="00B255C2">
        <w:rPr>
          <w:sz w:val="18"/>
          <w:szCs w:val="18"/>
        </w:rPr>
        <w:t>субсч</w:t>
      </w:r>
      <w:proofErr w:type="spellEnd"/>
      <w:r w:rsidRPr="00B255C2">
        <w:rPr>
          <w:sz w:val="18"/>
          <w:szCs w:val="18"/>
        </w:rPr>
        <w:t xml:space="preserve">. 01.1 учитывать только активы стоимостью свыше 40 000 рублей за единицу (без учета НДС). </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8"/>
        </w:numPr>
        <w:tabs>
          <w:tab w:val="left" w:pos="792"/>
        </w:tabs>
        <w:spacing w:line="288" w:lineRule="auto"/>
        <w:jc w:val="both"/>
        <w:rPr>
          <w:sz w:val="18"/>
          <w:szCs w:val="18"/>
        </w:rPr>
      </w:pPr>
      <w:r w:rsidRPr="00B255C2">
        <w:rPr>
          <w:sz w:val="18"/>
          <w:szCs w:val="18"/>
        </w:rPr>
        <w:t xml:space="preserve"> Основные средства стоимостью свыше 40 000 рублей за единицу (без учета НДС) погашать путем начисления амортизации. Амортизацию основных средств в бухгалтерском </w:t>
      </w:r>
      <w:proofErr w:type="gramStart"/>
      <w:r w:rsidRPr="00B255C2">
        <w:rPr>
          <w:sz w:val="18"/>
          <w:szCs w:val="18"/>
        </w:rPr>
        <w:t>учете</w:t>
      </w:r>
      <w:proofErr w:type="gramEnd"/>
      <w:r w:rsidRPr="00B255C2">
        <w:rPr>
          <w:sz w:val="18"/>
          <w:szCs w:val="18"/>
        </w:rPr>
        <w:t xml:space="preserve"> начислять линейным способом с использованием </w:t>
      </w:r>
      <w:proofErr w:type="spellStart"/>
      <w:r w:rsidRPr="00B255C2">
        <w:rPr>
          <w:sz w:val="18"/>
          <w:szCs w:val="18"/>
        </w:rPr>
        <w:t>сч</w:t>
      </w:r>
      <w:proofErr w:type="spellEnd"/>
      <w:r w:rsidRPr="00B255C2">
        <w:rPr>
          <w:sz w:val="18"/>
          <w:szCs w:val="18"/>
        </w:rPr>
        <w:t>. 02 (</w:t>
      </w:r>
      <w:proofErr w:type="spellStart"/>
      <w:r w:rsidRPr="00B255C2">
        <w:rPr>
          <w:sz w:val="18"/>
          <w:szCs w:val="18"/>
        </w:rPr>
        <w:t>субсч</w:t>
      </w:r>
      <w:proofErr w:type="spellEnd"/>
      <w:r w:rsidRPr="00B255C2">
        <w:rPr>
          <w:sz w:val="18"/>
          <w:szCs w:val="18"/>
        </w:rPr>
        <w:t xml:space="preserve">. 02.1 "Амортизация ОС учитываемых на </w:t>
      </w:r>
      <w:proofErr w:type="spellStart"/>
      <w:r w:rsidRPr="00B255C2">
        <w:rPr>
          <w:sz w:val="18"/>
          <w:szCs w:val="18"/>
        </w:rPr>
        <w:t>сч</w:t>
      </w:r>
      <w:proofErr w:type="spellEnd"/>
      <w:r w:rsidRPr="00B255C2">
        <w:rPr>
          <w:sz w:val="18"/>
          <w:szCs w:val="18"/>
        </w:rPr>
        <w:t xml:space="preserve">. 01.1"). Начисление амортизации по ОС начинать с 1-го числа месяца, следующего за тем, в котором этот объект был принят к учету. </w:t>
      </w:r>
    </w:p>
    <w:p w:rsidR="002F59D9" w:rsidRPr="00B255C2" w:rsidRDefault="00222F5E" w:rsidP="00FB6E60">
      <w:pPr>
        <w:numPr>
          <w:ilvl w:val="1"/>
          <w:numId w:val="8"/>
        </w:numPr>
        <w:tabs>
          <w:tab w:val="left" w:pos="792"/>
        </w:tabs>
        <w:spacing w:line="288" w:lineRule="auto"/>
        <w:jc w:val="both"/>
        <w:rPr>
          <w:sz w:val="18"/>
          <w:szCs w:val="18"/>
        </w:rPr>
      </w:pPr>
      <w:r w:rsidRPr="00B255C2">
        <w:rPr>
          <w:sz w:val="18"/>
          <w:szCs w:val="18"/>
        </w:rPr>
        <w:t xml:space="preserve"> При приобретении сложных (составных, многокомпонентных) ОС, например – компьютера, включающего монитор, системный блок и т.д. учитывать их как один объект, т.е. считать единым ОС. </w:t>
      </w:r>
    </w:p>
    <w:p w:rsidR="002F59D9" w:rsidRPr="00B255C2" w:rsidRDefault="002F59D9" w:rsidP="00FB6E60">
      <w:pPr>
        <w:spacing w:line="288" w:lineRule="auto"/>
        <w:jc w:val="both"/>
        <w:rPr>
          <w:sz w:val="18"/>
          <w:szCs w:val="18"/>
        </w:rPr>
      </w:pPr>
    </w:p>
    <w:p w:rsidR="002F59D9" w:rsidRPr="00B255C2" w:rsidRDefault="00222F5E" w:rsidP="00E54C8F">
      <w:pPr>
        <w:numPr>
          <w:ilvl w:val="1"/>
          <w:numId w:val="8"/>
        </w:numPr>
        <w:tabs>
          <w:tab w:val="left" w:pos="792"/>
        </w:tabs>
        <w:spacing w:line="288" w:lineRule="auto"/>
        <w:jc w:val="both"/>
        <w:rPr>
          <w:i/>
          <w:iCs/>
          <w:sz w:val="18"/>
          <w:szCs w:val="18"/>
        </w:rPr>
      </w:pPr>
      <w:r w:rsidRPr="00B255C2">
        <w:rPr>
          <w:sz w:val="18"/>
          <w:szCs w:val="18"/>
        </w:rPr>
        <w:t xml:space="preserve"> Активы, в </w:t>
      </w:r>
      <w:proofErr w:type="gramStart"/>
      <w:r w:rsidRPr="00B255C2">
        <w:rPr>
          <w:sz w:val="18"/>
          <w:szCs w:val="18"/>
        </w:rPr>
        <w:t>отношении</w:t>
      </w:r>
      <w:proofErr w:type="gramEnd"/>
      <w:r w:rsidRPr="00B255C2">
        <w:rPr>
          <w:sz w:val="18"/>
          <w:szCs w:val="18"/>
        </w:rPr>
        <w:t xml:space="preserve"> которых выполняются условия, предъявляемые к объектам ОС, но со стоимостью не более </w:t>
      </w:r>
      <w:bookmarkStart w:id="5" w:name="varn175"/>
      <w:r w:rsidR="00E4131F" w:rsidRPr="00B255C2">
        <w:rPr>
          <w:sz w:val="18"/>
          <w:szCs w:val="18"/>
        </w:rPr>
        <w:fldChar w:fldCharType="begin"/>
      </w:r>
      <w:r w:rsidRPr="00B255C2">
        <w:rPr>
          <w:sz w:val="18"/>
          <w:szCs w:val="18"/>
        </w:rPr>
        <w:instrText xml:space="preserve"> FILLIN "varn175"</w:instrText>
      </w:r>
      <w:r w:rsidR="00E4131F" w:rsidRPr="00B255C2">
        <w:rPr>
          <w:sz w:val="18"/>
          <w:szCs w:val="18"/>
        </w:rPr>
        <w:fldChar w:fldCharType="separate"/>
      </w:r>
      <w:r w:rsidRPr="00B255C2">
        <w:rPr>
          <w:sz w:val="18"/>
          <w:szCs w:val="18"/>
        </w:rPr>
        <w:t>40 000</w:t>
      </w:r>
      <w:r w:rsidR="00E4131F" w:rsidRPr="00B255C2">
        <w:rPr>
          <w:sz w:val="18"/>
          <w:szCs w:val="18"/>
        </w:rPr>
        <w:fldChar w:fldCharType="end"/>
      </w:r>
      <w:bookmarkEnd w:id="5"/>
      <w:r w:rsidRPr="00B255C2">
        <w:rPr>
          <w:sz w:val="18"/>
          <w:szCs w:val="18"/>
        </w:rPr>
        <w:t xml:space="preserve"> рублей за единицу (без учета НДС) учитывать в составе материально-производственных запасов с использованием первичных документов, предусмотренных для учета материалов и списывать их на расходы единовременно после ввода в эксплуатацию. </w:t>
      </w:r>
      <w:r w:rsidR="00E54C8F" w:rsidRPr="00B255C2">
        <w:rPr>
          <w:sz w:val="18"/>
          <w:szCs w:val="18"/>
        </w:rPr>
        <w:t>Данные активы</w:t>
      </w:r>
      <w:r w:rsidR="0093305F" w:rsidRPr="00B255C2">
        <w:rPr>
          <w:sz w:val="18"/>
          <w:szCs w:val="18"/>
        </w:rPr>
        <w:t xml:space="preserve"> учитывается на </w:t>
      </w:r>
      <w:proofErr w:type="spellStart"/>
      <w:r w:rsidR="0093305F" w:rsidRPr="00B255C2">
        <w:rPr>
          <w:sz w:val="18"/>
          <w:szCs w:val="18"/>
        </w:rPr>
        <w:t>забалансовых</w:t>
      </w:r>
      <w:proofErr w:type="spellEnd"/>
      <w:r w:rsidR="0093305F" w:rsidRPr="00B255C2">
        <w:rPr>
          <w:sz w:val="18"/>
          <w:szCs w:val="18"/>
        </w:rPr>
        <w:t xml:space="preserve"> счетах с присвоением инвентарного номера /МЦ№</w:t>
      </w:r>
      <w:r w:rsidR="00E54C8F" w:rsidRPr="00B255C2">
        <w:rPr>
          <w:sz w:val="18"/>
          <w:szCs w:val="18"/>
        </w:rPr>
        <w:t xml:space="preserve"> в целях обеспечении сохранности.</w:t>
      </w:r>
    </w:p>
    <w:p w:rsidR="0093305F" w:rsidRPr="00B255C2" w:rsidRDefault="0093305F" w:rsidP="00F51E22">
      <w:pPr>
        <w:pStyle w:val="af3"/>
        <w:rPr>
          <w:i/>
          <w:iCs/>
          <w:sz w:val="18"/>
          <w:szCs w:val="18"/>
        </w:rPr>
      </w:pPr>
    </w:p>
    <w:p w:rsidR="0093305F" w:rsidRPr="00B255C2" w:rsidRDefault="0093305F" w:rsidP="00F51E22">
      <w:pPr>
        <w:tabs>
          <w:tab w:val="left" w:pos="792"/>
        </w:tabs>
        <w:spacing w:line="288" w:lineRule="auto"/>
        <w:ind w:left="792"/>
        <w:jc w:val="both"/>
        <w:rPr>
          <w:i/>
          <w:iCs/>
          <w:sz w:val="18"/>
          <w:szCs w:val="18"/>
        </w:rPr>
      </w:pPr>
    </w:p>
    <w:p w:rsidR="002F59D9" w:rsidRPr="00B255C2" w:rsidRDefault="00222F5E" w:rsidP="00FB6E60">
      <w:pPr>
        <w:spacing w:line="288" w:lineRule="auto"/>
        <w:jc w:val="both"/>
        <w:rPr>
          <w:sz w:val="18"/>
          <w:szCs w:val="18"/>
        </w:rPr>
      </w:pPr>
      <w:r w:rsidRPr="00B255C2">
        <w:rPr>
          <w:i/>
          <w:iCs/>
          <w:sz w:val="18"/>
          <w:szCs w:val="18"/>
        </w:rPr>
        <w:t>Основание: письмо Минфина РФ от 30 мая 2006 г. № 03-03-04/4/98.</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8"/>
        </w:numPr>
        <w:tabs>
          <w:tab w:val="left" w:pos="792"/>
        </w:tabs>
        <w:spacing w:line="288" w:lineRule="auto"/>
        <w:jc w:val="both"/>
        <w:rPr>
          <w:sz w:val="18"/>
          <w:szCs w:val="18"/>
        </w:rPr>
      </w:pPr>
      <w:r w:rsidRPr="00B255C2">
        <w:rPr>
          <w:sz w:val="18"/>
          <w:szCs w:val="18"/>
        </w:rPr>
        <w:t xml:space="preserve"> Ремонт ОС производить за счет текущих затрат и отражать в учете путем включения фактических затрат в себестоимость того отчетного периода, в котором они имели место. </w:t>
      </w:r>
    </w:p>
    <w:p w:rsidR="002F59D9" w:rsidRPr="00B255C2" w:rsidRDefault="00222F5E" w:rsidP="00FB6E60">
      <w:pPr>
        <w:numPr>
          <w:ilvl w:val="1"/>
          <w:numId w:val="8"/>
        </w:numPr>
        <w:tabs>
          <w:tab w:val="left" w:pos="792"/>
        </w:tabs>
        <w:spacing w:line="288" w:lineRule="auto"/>
        <w:jc w:val="both"/>
        <w:rPr>
          <w:b/>
          <w:bCs/>
          <w:sz w:val="18"/>
          <w:szCs w:val="18"/>
        </w:rPr>
      </w:pPr>
      <w:r w:rsidRPr="00B255C2">
        <w:rPr>
          <w:sz w:val="18"/>
          <w:szCs w:val="18"/>
        </w:rPr>
        <w:t xml:space="preserve"> Переоценку ОС производить </w:t>
      </w:r>
      <w:r w:rsidR="00124B06" w:rsidRPr="00B255C2">
        <w:rPr>
          <w:sz w:val="18"/>
          <w:szCs w:val="18"/>
        </w:rPr>
        <w:t>на основании решения руководства</w:t>
      </w:r>
      <w:r w:rsidR="005D7CEB" w:rsidRPr="00B255C2">
        <w:rPr>
          <w:sz w:val="18"/>
          <w:szCs w:val="18"/>
        </w:rPr>
        <w:t xml:space="preserve">  </w:t>
      </w:r>
      <w:r w:rsidRPr="00B255C2">
        <w:rPr>
          <w:sz w:val="18"/>
          <w:szCs w:val="18"/>
        </w:rPr>
        <w:t>или по указанию Правительства РФ.</w:t>
      </w:r>
    </w:p>
    <w:p w:rsidR="002F59D9" w:rsidRPr="00B255C2" w:rsidRDefault="00222F5E" w:rsidP="00FB6E60">
      <w:pPr>
        <w:pStyle w:val="2"/>
        <w:spacing w:line="288" w:lineRule="auto"/>
        <w:jc w:val="both"/>
        <w:rPr>
          <w:rFonts w:cs="Times New Roman"/>
          <w:sz w:val="18"/>
          <w:szCs w:val="18"/>
        </w:rPr>
      </w:pPr>
      <w:bookmarkStart w:id="6" w:name="_Toc436904096"/>
      <w:bookmarkStart w:id="7" w:name="_Toc437413508"/>
      <w:bookmarkStart w:id="8" w:name="_Toc437413557"/>
      <w:bookmarkStart w:id="9" w:name="_Toc437413700"/>
      <w:bookmarkStart w:id="10" w:name="_Toc437437343"/>
      <w:bookmarkStart w:id="11" w:name="_Toc437509285"/>
      <w:bookmarkStart w:id="12" w:name="_Toc437514709"/>
      <w:bookmarkStart w:id="13" w:name="_Toc437516423"/>
      <w:bookmarkStart w:id="14" w:name="_Toc437517043"/>
      <w:bookmarkStart w:id="15" w:name="_Toc437517074"/>
      <w:bookmarkStart w:id="16" w:name="_Toc436904097"/>
      <w:bookmarkStart w:id="17" w:name="_Toc437413509"/>
      <w:bookmarkStart w:id="18" w:name="_Toc437413558"/>
      <w:bookmarkStart w:id="19" w:name="_Toc437413701"/>
      <w:bookmarkStart w:id="20" w:name="_Toc437437344"/>
      <w:bookmarkStart w:id="21" w:name="_Toc437509286"/>
      <w:bookmarkStart w:id="22" w:name="_Toc437514710"/>
      <w:bookmarkStart w:id="23" w:name="_Toc437516424"/>
      <w:bookmarkStart w:id="24" w:name="_Toc437517044"/>
      <w:bookmarkStart w:id="25" w:name="_Toc437517075"/>
      <w:bookmarkStart w:id="26" w:name="_Toc441746032"/>
      <w:bookmarkStart w:id="27" w:name="razd02"/>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B255C2">
        <w:rPr>
          <w:rFonts w:cs="Times New Roman"/>
          <w:bCs w:val="0"/>
          <w:sz w:val="18"/>
          <w:szCs w:val="18"/>
        </w:rPr>
        <w:t>Учет и оценка нематериальных активов (НМА)</w:t>
      </w:r>
      <w:bookmarkEnd w:id="26"/>
    </w:p>
    <w:p w:rsidR="002F59D9" w:rsidRPr="00B255C2" w:rsidRDefault="002F59D9" w:rsidP="00FB6E60">
      <w:pPr>
        <w:spacing w:line="288" w:lineRule="auto"/>
        <w:jc w:val="both"/>
        <w:rPr>
          <w:sz w:val="18"/>
          <w:szCs w:val="18"/>
        </w:rPr>
      </w:pPr>
    </w:p>
    <w:p w:rsidR="002F59D9" w:rsidRPr="00B255C2" w:rsidRDefault="00222F5E" w:rsidP="00FB6E60">
      <w:pPr>
        <w:numPr>
          <w:ilvl w:val="1"/>
          <w:numId w:val="13"/>
        </w:numPr>
        <w:tabs>
          <w:tab w:val="left" w:pos="792"/>
        </w:tabs>
        <w:spacing w:line="288" w:lineRule="auto"/>
        <w:jc w:val="both"/>
        <w:rPr>
          <w:sz w:val="18"/>
          <w:szCs w:val="18"/>
        </w:rPr>
      </w:pPr>
      <w:r w:rsidRPr="00B255C2">
        <w:rPr>
          <w:sz w:val="18"/>
          <w:szCs w:val="18"/>
        </w:rPr>
        <w:t xml:space="preserve"> При организации учета НМА руководствоваться ПБУ 14/2007 "Учет нематериальных активов", утвержденного Приказом МФ РФ от 27 декабря 2007 г. № 153н.</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13"/>
        </w:numPr>
        <w:tabs>
          <w:tab w:val="left" w:pos="792"/>
        </w:tabs>
        <w:spacing w:line="288" w:lineRule="auto"/>
        <w:jc w:val="both"/>
        <w:rPr>
          <w:sz w:val="18"/>
          <w:szCs w:val="18"/>
        </w:rPr>
      </w:pPr>
      <w:r w:rsidRPr="00B255C2">
        <w:rPr>
          <w:sz w:val="18"/>
          <w:szCs w:val="18"/>
        </w:rPr>
        <w:t xml:space="preserve"> К НМА относить объекты  при выполнении следующих условий:</w:t>
      </w:r>
    </w:p>
    <w:p w:rsidR="002F59D9" w:rsidRPr="00B255C2" w:rsidRDefault="00222F5E" w:rsidP="00FB6E60">
      <w:pPr>
        <w:numPr>
          <w:ilvl w:val="0"/>
          <w:numId w:val="10"/>
        </w:numPr>
        <w:tabs>
          <w:tab w:val="left" w:pos="720"/>
        </w:tabs>
        <w:spacing w:line="288" w:lineRule="auto"/>
        <w:jc w:val="both"/>
        <w:rPr>
          <w:sz w:val="18"/>
          <w:szCs w:val="18"/>
        </w:rPr>
      </w:pPr>
      <w:r w:rsidRPr="00B255C2">
        <w:rPr>
          <w:sz w:val="18"/>
          <w:szCs w:val="18"/>
        </w:rPr>
        <w:t>объект способен приносить экономические выгоды в будущем;</w:t>
      </w:r>
    </w:p>
    <w:p w:rsidR="002F59D9" w:rsidRPr="00B255C2" w:rsidRDefault="00222F5E" w:rsidP="00FB6E60">
      <w:pPr>
        <w:numPr>
          <w:ilvl w:val="0"/>
          <w:numId w:val="10"/>
        </w:numPr>
        <w:tabs>
          <w:tab w:val="left" w:pos="720"/>
        </w:tabs>
        <w:spacing w:line="288" w:lineRule="auto"/>
        <w:jc w:val="both"/>
        <w:rPr>
          <w:sz w:val="18"/>
          <w:szCs w:val="18"/>
        </w:rPr>
      </w:pPr>
      <w:r w:rsidRPr="00B255C2">
        <w:rPr>
          <w:sz w:val="18"/>
          <w:szCs w:val="18"/>
        </w:rPr>
        <w:t>организация имеет право на получение экономических выгод, которые данный объект способен приносить в будущем;</w:t>
      </w:r>
    </w:p>
    <w:p w:rsidR="002F59D9" w:rsidRPr="00B255C2" w:rsidRDefault="00222F5E" w:rsidP="00FB6E60">
      <w:pPr>
        <w:numPr>
          <w:ilvl w:val="0"/>
          <w:numId w:val="10"/>
        </w:numPr>
        <w:tabs>
          <w:tab w:val="left" w:pos="720"/>
        </w:tabs>
        <w:spacing w:line="288" w:lineRule="auto"/>
        <w:jc w:val="both"/>
        <w:rPr>
          <w:sz w:val="18"/>
          <w:szCs w:val="18"/>
        </w:rPr>
      </w:pPr>
      <w:r w:rsidRPr="00B255C2">
        <w:rPr>
          <w:sz w:val="18"/>
          <w:szCs w:val="18"/>
        </w:rPr>
        <w:t>возможность выделения или отделения объекта от других активов;</w:t>
      </w:r>
    </w:p>
    <w:p w:rsidR="002F59D9" w:rsidRPr="00B255C2" w:rsidRDefault="00222F5E" w:rsidP="00FB6E60">
      <w:pPr>
        <w:numPr>
          <w:ilvl w:val="0"/>
          <w:numId w:val="10"/>
        </w:numPr>
        <w:tabs>
          <w:tab w:val="left" w:pos="720"/>
        </w:tabs>
        <w:spacing w:line="288" w:lineRule="auto"/>
        <w:jc w:val="both"/>
        <w:rPr>
          <w:sz w:val="18"/>
          <w:szCs w:val="18"/>
        </w:rPr>
      </w:pPr>
      <w:r w:rsidRPr="00B255C2">
        <w:rPr>
          <w:sz w:val="18"/>
          <w:szCs w:val="18"/>
        </w:rPr>
        <w:t>срок использования объекта превышает 12 месяцев;</w:t>
      </w:r>
    </w:p>
    <w:p w:rsidR="002F59D9" w:rsidRPr="00B255C2" w:rsidRDefault="00222F5E" w:rsidP="00FB6E60">
      <w:pPr>
        <w:numPr>
          <w:ilvl w:val="0"/>
          <w:numId w:val="10"/>
        </w:numPr>
        <w:tabs>
          <w:tab w:val="left" w:pos="720"/>
        </w:tabs>
        <w:spacing w:line="288" w:lineRule="auto"/>
        <w:jc w:val="both"/>
        <w:rPr>
          <w:sz w:val="18"/>
          <w:szCs w:val="18"/>
        </w:rPr>
      </w:pPr>
      <w:r w:rsidRPr="00B255C2">
        <w:rPr>
          <w:sz w:val="18"/>
          <w:szCs w:val="18"/>
        </w:rPr>
        <w:t>первоначальная стоимость объекта может быть достоверно определена;</w:t>
      </w:r>
    </w:p>
    <w:p w:rsidR="002F59D9" w:rsidRPr="00B255C2" w:rsidRDefault="00222F5E" w:rsidP="00FB6E60">
      <w:pPr>
        <w:numPr>
          <w:ilvl w:val="0"/>
          <w:numId w:val="10"/>
        </w:numPr>
        <w:tabs>
          <w:tab w:val="left" w:pos="720"/>
        </w:tabs>
        <w:spacing w:line="288" w:lineRule="auto"/>
        <w:jc w:val="both"/>
        <w:rPr>
          <w:i/>
          <w:iCs/>
          <w:sz w:val="18"/>
          <w:szCs w:val="18"/>
        </w:rPr>
      </w:pPr>
      <w:r w:rsidRPr="00B255C2">
        <w:rPr>
          <w:sz w:val="18"/>
          <w:szCs w:val="18"/>
        </w:rPr>
        <w:t>отсутствие у объекта материально-вещественной формы.</w:t>
      </w:r>
    </w:p>
    <w:p w:rsidR="002F59D9" w:rsidRPr="00B255C2" w:rsidRDefault="00222F5E" w:rsidP="00FB6E60">
      <w:pPr>
        <w:spacing w:line="288" w:lineRule="auto"/>
        <w:jc w:val="both"/>
        <w:rPr>
          <w:sz w:val="18"/>
          <w:szCs w:val="18"/>
        </w:rPr>
      </w:pPr>
      <w:r w:rsidRPr="00B255C2">
        <w:rPr>
          <w:i/>
          <w:iCs/>
          <w:sz w:val="18"/>
          <w:szCs w:val="18"/>
        </w:rPr>
        <w:t>Основание: п.3 ПБУ 14/2007,  утвержденного Приказом МФ РФ от 27 декабря 2007 г. № 153н.</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13"/>
        </w:numPr>
        <w:tabs>
          <w:tab w:val="left" w:pos="792"/>
        </w:tabs>
        <w:spacing w:line="288" w:lineRule="auto"/>
        <w:jc w:val="both"/>
        <w:rPr>
          <w:sz w:val="18"/>
          <w:szCs w:val="18"/>
        </w:rPr>
      </w:pPr>
      <w:r w:rsidRPr="00B255C2">
        <w:rPr>
          <w:sz w:val="18"/>
          <w:szCs w:val="18"/>
        </w:rPr>
        <w:t xml:space="preserve"> НМА принимать к учету на основании надлежащее оформленных документов, подтверждающих существование самого актива и исключительного права организации на результаты интеллектуальной деятельности. </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13"/>
        </w:numPr>
        <w:tabs>
          <w:tab w:val="left" w:pos="792"/>
        </w:tabs>
        <w:spacing w:line="288" w:lineRule="auto"/>
        <w:jc w:val="both"/>
        <w:rPr>
          <w:sz w:val="18"/>
          <w:szCs w:val="18"/>
        </w:rPr>
      </w:pPr>
      <w:r w:rsidRPr="00B255C2">
        <w:rPr>
          <w:sz w:val="18"/>
          <w:szCs w:val="18"/>
        </w:rPr>
        <w:t xml:space="preserve"> НМА отражать в </w:t>
      </w:r>
      <w:proofErr w:type="gramStart"/>
      <w:r w:rsidRPr="00B255C2">
        <w:rPr>
          <w:sz w:val="18"/>
          <w:szCs w:val="18"/>
        </w:rPr>
        <w:t>учете</w:t>
      </w:r>
      <w:proofErr w:type="gramEnd"/>
      <w:r w:rsidRPr="00B255C2">
        <w:rPr>
          <w:sz w:val="18"/>
          <w:szCs w:val="18"/>
        </w:rPr>
        <w:t xml:space="preserve"> и отчетности в сумме затрат на их приобретение, предусмотренных п. 8  ПБУ 14/2007, а также с учетом расходов, предусмотренных в п. 9 настоящего Положения. Все вышеуказанные расходы первоначально учитывать на </w:t>
      </w:r>
      <w:proofErr w:type="spellStart"/>
      <w:r w:rsidRPr="00B255C2">
        <w:rPr>
          <w:sz w:val="18"/>
          <w:szCs w:val="18"/>
        </w:rPr>
        <w:t>сч</w:t>
      </w:r>
      <w:proofErr w:type="spellEnd"/>
      <w:r w:rsidRPr="00B255C2">
        <w:rPr>
          <w:sz w:val="18"/>
          <w:szCs w:val="18"/>
        </w:rPr>
        <w:t xml:space="preserve">. 08 "Вложения во </w:t>
      </w:r>
      <w:proofErr w:type="spellStart"/>
      <w:r w:rsidRPr="00B255C2">
        <w:rPr>
          <w:sz w:val="18"/>
          <w:szCs w:val="18"/>
        </w:rPr>
        <w:t>внеоборотные</w:t>
      </w:r>
      <w:proofErr w:type="spellEnd"/>
      <w:r w:rsidRPr="00B255C2">
        <w:rPr>
          <w:sz w:val="18"/>
          <w:szCs w:val="18"/>
        </w:rPr>
        <w:t xml:space="preserve"> активы" (</w:t>
      </w:r>
      <w:proofErr w:type="spellStart"/>
      <w:r w:rsidRPr="00B255C2">
        <w:rPr>
          <w:sz w:val="18"/>
          <w:szCs w:val="18"/>
        </w:rPr>
        <w:t>субсч</w:t>
      </w:r>
      <w:proofErr w:type="spellEnd"/>
      <w:r w:rsidRPr="00B255C2">
        <w:rPr>
          <w:sz w:val="18"/>
          <w:szCs w:val="18"/>
        </w:rPr>
        <w:t xml:space="preserve">. 08.5 "Приобретение НМА") с последующим списанием активов в </w:t>
      </w:r>
      <w:proofErr w:type="spellStart"/>
      <w:r w:rsidRPr="00B255C2">
        <w:rPr>
          <w:sz w:val="18"/>
          <w:szCs w:val="18"/>
        </w:rPr>
        <w:t>Д-т</w:t>
      </w:r>
      <w:proofErr w:type="spellEnd"/>
      <w:r w:rsidRPr="00B255C2">
        <w:rPr>
          <w:sz w:val="18"/>
          <w:szCs w:val="18"/>
        </w:rPr>
        <w:t xml:space="preserve"> </w:t>
      </w:r>
      <w:proofErr w:type="spellStart"/>
      <w:r w:rsidRPr="00B255C2">
        <w:rPr>
          <w:sz w:val="18"/>
          <w:szCs w:val="18"/>
        </w:rPr>
        <w:t>сч</w:t>
      </w:r>
      <w:proofErr w:type="spellEnd"/>
      <w:r w:rsidRPr="00B255C2">
        <w:rPr>
          <w:sz w:val="18"/>
          <w:szCs w:val="18"/>
        </w:rPr>
        <w:t>. 04 "Нематериальные активы" (</w:t>
      </w:r>
      <w:proofErr w:type="spellStart"/>
      <w:r w:rsidRPr="00B255C2">
        <w:rPr>
          <w:sz w:val="18"/>
          <w:szCs w:val="18"/>
        </w:rPr>
        <w:t>субсч</w:t>
      </w:r>
      <w:proofErr w:type="spellEnd"/>
      <w:r w:rsidRPr="00B255C2">
        <w:rPr>
          <w:sz w:val="18"/>
          <w:szCs w:val="18"/>
        </w:rPr>
        <w:t>. 04.1).</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13"/>
        </w:numPr>
        <w:tabs>
          <w:tab w:val="left" w:pos="792"/>
        </w:tabs>
        <w:spacing w:line="288" w:lineRule="auto"/>
        <w:jc w:val="both"/>
        <w:rPr>
          <w:i/>
          <w:iCs/>
          <w:sz w:val="18"/>
          <w:szCs w:val="18"/>
        </w:rPr>
      </w:pPr>
      <w:bookmarkStart w:id="28" w:name="markc15"/>
      <w:r w:rsidRPr="00B255C2">
        <w:rPr>
          <w:sz w:val="18"/>
          <w:szCs w:val="18"/>
        </w:rPr>
        <w:t xml:space="preserve"> При принятии НМА к учету определять срок его полезного использования. Сроком полезного использования считать выраженный в месяцах период, в течение которого предполагается использовать НМА с целью получения экономической выгоды.</w:t>
      </w:r>
    </w:p>
    <w:p w:rsidR="002F59D9" w:rsidRPr="00B255C2" w:rsidRDefault="00222F5E" w:rsidP="00FB6E60">
      <w:pPr>
        <w:spacing w:line="288" w:lineRule="auto"/>
        <w:jc w:val="both"/>
        <w:rPr>
          <w:sz w:val="18"/>
          <w:szCs w:val="18"/>
        </w:rPr>
      </w:pPr>
      <w:r w:rsidRPr="00B255C2">
        <w:rPr>
          <w:i/>
          <w:iCs/>
          <w:sz w:val="18"/>
          <w:szCs w:val="18"/>
        </w:rPr>
        <w:t>Основание: п. 25 ПБУ 14/2007,  утвержденного Приказом МФ РФ от 27 декабря 2007 г. № 153н.</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13"/>
        </w:numPr>
        <w:tabs>
          <w:tab w:val="left" w:pos="792"/>
        </w:tabs>
        <w:spacing w:line="288" w:lineRule="auto"/>
        <w:jc w:val="both"/>
        <w:rPr>
          <w:sz w:val="18"/>
          <w:szCs w:val="18"/>
        </w:rPr>
      </w:pPr>
      <w:r w:rsidRPr="00B255C2">
        <w:rPr>
          <w:sz w:val="18"/>
          <w:szCs w:val="18"/>
        </w:rPr>
        <w:t xml:space="preserve"> Амортизацию по НМА начислять линейным способом. Начисление амортизации по НМА начинать с 1-го числа месяца, следующего за тем, в котором этот объект был принят к учету. Амортизационные отчисления по НМА отражать в бухгалтерском учете путем накопления на </w:t>
      </w:r>
      <w:proofErr w:type="spellStart"/>
      <w:r w:rsidRPr="00B255C2">
        <w:rPr>
          <w:sz w:val="18"/>
          <w:szCs w:val="18"/>
        </w:rPr>
        <w:t>сч</w:t>
      </w:r>
      <w:proofErr w:type="spellEnd"/>
      <w:r w:rsidRPr="00B255C2">
        <w:rPr>
          <w:sz w:val="18"/>
          <w:szCs w:val="18"/>
        </w:rPr>
        <w:t>. 05 "Амортизация нематериальных активов". Сумму амортизации рассчитывать исходя из срока полезного использования НМА. Срок полезного использования нематериальных активов (при принятии объекта к бухгалтерскому учету) определять (</w:t>
      </w:r>
      <w:proofErr w:type="spellStart"/>
      <w:r w:rsidRPr="00B255C2">
        <w:rPr>
          <w:sz w:val="18"/>
          <w:szCs w:val="18"/>
        </w:rPr>
        <w:t>согл</w:t>
      </w:r>
      <w:proofErr w:type="spellEnd"/>
      <w:r w:rsidRPr="00B255C2">
        <w:rPr>
          <w:sz w:val="18"/>
          <w:szCs w:val="18"/>
        </w:rPr>
        <w:t>. п. 26 ПБУ 14/2007) исходя из срока действия прав организации на результат интеллектуальной деятельности, а также исходя из ожидаемого срока использования актива, в течение которого организация предполагает получить экономические выгоды. По НМА с неопределенным сроком полезного использования амортизацию не начислять  (</w:t>
      </w:r>
      <w:proofErr w:type="spellStart"/>
      <w:r w:rsidRPr="00B255C2">
        <w:rPr>
          <w:sz w:val="18"/>
          <w:szCs w:val="18"/>
        </w:rPr>
        <w:t>согл</w:t>
      </w:r>
      <w:proofErr w:type="spellEnd"/>
      <w:r w:rsidRPr="00B255C2">
        <w:rPr>
          <w:sz w:val="18"/>
          <w:szCs w:val="18"/>
        </w:rPr>
        <w:t>. п. 23 ПБУ 14/2007).</w:t>
      </w:r>
    </w:p>
    <w:p w:rsidR="002F59D9" w:rsidRPr="00B255C2" w:rsidRDefault="002F59D9" w:rsidP="00FB6E60">
      <w:pPr>
        <w:spacing w:line="288" w:lineRule="auto"/>
        <w:jc w:val="both"/>
        <w:rPr>
          <w:sz w:val="18"/>
          <w:szCs w:val="18"/>
        </w:rPr>
      </w:pPr>
    </w:p>
    <w:bookmarkEnd w:id="27"/>
    <w:bookmarkEnd w:id="28"/>
    <w:p w:rsidR="002F59D9" w:rsidRPr="00B255C2" w:rsidRDefault="00222F5E" w:rsidP="00FB6E60">
      <w:pPr>
        <w:spacing w:line="288" w:lineRule="auto"/>
        <w:jc w:val="both"/>
        <w:rPr>
          <w:b/>
          <w:bCs/>
          <w:sz w:val="18"/>
          <w:szCs w:val="18"/>
        </w:rPr>
      </w:pPr>
      <w:r w:rsidRPr="00B255C2">
        <w:rPr>
          <w:sz w:val="18"/>
          <w:szCs w:val="18"/>
        </w:rPr>
        <w:t xml:space="preserve"> </w:t>
      </w:r>
    </w:p>
    <w:p w:rsidR="002F59D9" w:rsidRPr="00B255C2" w:rsidRDefault="00222F5E" w:rsidP="00FB6E60">
      <w:pPr>
        <w:pStyle w:val="2"/>
        <w:spacing w:line="288" w:lineRule="auto"/>
        <w:jc w:val="both"/>
        <w:rPr>
          <w:rFonts w:cs="Times New Roman"/>
          <w:sz w:val="18"/>
          <w:szCs w:val="18"/>
        </w:rPr>
      </w:pPr>
      <w:bookmarkStart w:id="29" w:name="_Toc441746033"/>
      <w:bookmarkStart w:id="30" w:name="razd03"/>
      <w:r w:rsidRPr="00B255C2">
        <w:rPr>
          <w:rFonts w:cs="Times New Roman"/>
          <w:bCs w:val="0"/>
          <w:sz w:val="18"/>
          <w:szCs w:val="18"/>
        </w:rPr>
        <w:t>Учет материально-производственных запасов (МПЗ)</w:t>
      </w:r>
      <w:bookmarkEnd w:id="29"/>
    </w:p>
    <w:p w:rsidR="002F59D9" w:rsidRPr="00B255C2" w:rsidRDefault="002F59D9" w:rsidP="00FB6E60">
      <w:pPr>
        <w:spacing w:line="288" w:lineRule="auto"/>
        <w:jc w:val="both"/>
        <w:rPr>
          <w:sz w:val="18"/>
          <w:szCs w:val="18"/>
        </w:rPr>
      </w:pPr>
    </w:p>
    <w:p w:rsidR="002F59D9" w:rsidRPr="00B255C2" w:rsidRDefault="00222F5E" w:rsidP="00FB6E60">
      <w:pPr>
        <w:numPr>
          <w:ilvl w:val="1"/>
          <w:numId w:val="6"/>
        </w:numPr>
        <w:tabs>
          <w:tab w:val="left" w:pos="792"/>
        </w:tabs>
        <w:spacing w:line="288" w:lineRule="auto"/>
        <w:jc w:val="both"/>
        <w:rPr>
          <w:sz w:val="18"/>
          <w:szCs w:val="18"/>
        </w:rPr>
      </w:pPr>
      <w:bookmarkStart w:id="31" w:name="markc17"/>
      <w:bookmarkEnd w:id="30"/>
      <w:r w:rsidRPr="00B255C2">
        <w:rPr>
          <w:sz w:val="18"/>
          <w:szCs w:val="18"/>
        </w:rPr>
        <w:t xml:space="preserve"> При организации учета МПЗ руководствоваться ПБУ 5/01 "Учет материально-производственных запасов", утвержденным приказом МФ РФ от 09 июня 2001 г. № 44н., и "Методическими указаниями по бухгалтерскому учету материально-производственных запасов", утвержденными Приказом МФ РФ от 28 декабря 2001 г. № 119н (в редакции от 26 марта 2007 г. № 26н).</w:t>
      </w:r>
    </w:p>
    <w:p w:rsidR="002F59D9" w:rsidRPr="00B255C2" w:rsidRDefault="00222F5E" w:rsidP="00FB6E60">
      <w:pPr>
        <w:spacing w:line="288" w:lineRule="auto"/>
        <w:ind w:left="792"/>
        <w:jc w:val="both"/>
        <w:rPr>
          <w:sz w:val="18"/>
          <w:szCs w:val="18"/>
        </w:rPr>
      </w:pPr>
      <w:r w:rsidRPr="00B255C2">
        <w:rPr>
          <w:sz w:val="18"/>
          <w:szCs w:val="18"/>
        </w:rPr>
        <w:t xml:space="preserve">Для обобщения информации о наличии и движении принадлежащих организации МПЗ использовать </w:t>
      </w:r>
      <w:proofErr w:type="spellStart"/>
      <w:r w:rsidRPr="00B255C2">
        <w:rPr>
          <w:sz w:val="18"/>
          <w:szCs w:val="18"/>
        </w:rPr>
        <w:t>сч</w:t>
      </w:r>
      <w:proofErr w:type="spellEnd"/>
      <w:r w:rsidRPr="00B255C2">
        <w:rPr>
          <w:sz w:val="18"/>
          <w:szCs w:val="18"/>
        </w:rPr>
        <w:t>. 10 "Материалы".</w:t>
      </w:r>
    </w:p>
    <w:p w:rsidR="002F59D9" w:rsidRPr="00B255C2" w:rsidRDefault="002F59D9" w:rsidP="00FB6E60">
      <w:pPr>
        <w:spacing w:line="288" w:lineRule="auto"/>
        <w:ind w:left="1418"/>
        <w:jc w:val="both"/>
        <w:rPr>
          <w:sz w:val="18"/>
          <w:szCs w:val="18"/>
        </w:rPr>
      </w:pPr>
    </w:p>
    <w:p w:rsidR="002F59D9" w:rsidRPr="00B255C2" w:rsidRDefault="00222F5E" w:rsidP="00FB6E60">
      <w:pPr>
        <w:numPr>
          <w:ilvl w:val="1"/>
          <w:numId w:val="6"/>
        </w:numPr>
        <w:tabs>
          <w:tab w:val="left" w:pos="792"/>
        </w:tabs>
        <w:spacing w:line="288" w:lineRule="auto"/>
        <w:jc w:val="both"/>
        <w:rPr>
          <w:i/>
          <w:iCs/>
          <w:sz w:val="18"/>
          <w:szCs w:val="18"/>
        </w:rPr>
      </w:pPr>
      <w:r w:rsidRPr="00B255C2">
        <w:rPr>
          <w:sz w:val="18"/>
          <w:szCs w:val="18"/>
        </w:rPr>
        <w:t xml:space="preserve"> Приобретенные материалы принимать по фактической  себестоимости.                       </w:t>
      </w:r>
    </w:p>
    <w:p w:rsidR="002F59D9" w:rsidRPr="00B255C2" w:rsidRDefault="00222F5E" w:rsidP="00FB6E60">
      <w:pPr>
        <w:spacing w:line="288" w:lineRule="auto"/>
        <w:jc w:val="both"/>
        <w:rPr>
          <w:sz w:val="18"/>
          <w:szCs w:val="18"/>
        </w:rPr>
      </w:pPr>
      <w:r w:rsidRPr="00B255C2">
        <w:rPr>
          <w:i/>
          <w:iCs/>
          <w:sz w:val="18"/>
          <w:szCs w:val="18"/>
        </w:rPr>
        <w:t>Основание: п. 80 «Методических указаний по бухгалтерскому учету материально-производственных запасов», утвержденных приказом МФ РФ от 28.12.2001 №119н</w:t>
      </w:r>
      <w:proofErr w:type="gramStart"/>
      <w:r w:rsidRPr="00B255C2">
        <w:rPr>
          <w:i/>
          <w:iCs/>
          <w:sz w:val="18"/>
          <w:szCs w:val="18"/>
        </w:rPr>
        <w:t>.(</w:t>
      </w:r>
      <w:proofErr w:type="gramEnd"/>
      <w:r w:rsidRPr="00B255C2">
        <w:rPr>
          <w:i/>
          <w:iCs/>
          <w:sz w:val="18"/>
          <w:szCs w:val="18"/>
        </w:rPr>
        <w:t xml:space="preserve"> в редакции от 26.03.2007г. №26н).</w:t>
      </w:r>
    </w:p>
    <w:p w:rsidR="002F59D9" w:rsidRPr="00B255C2" w:rsidRDefault="00222F5E" w:rsidP="00FB6E60">
      <w:pPr>
        <w:spacing w:line="288" w:lineRule="auto"/>
        <w:jc w:val="both"/>
        <w:rPr>
          <w:sz w:val="18"/>
          <w:szCs w:val="18"/>
        </w:rPr>
      </w:pPr>
      <w:r w:rsidRPr="00B255C2">
        <w:rPr>
          <w:sz w:val="18"/>
          <w:szCs w:val="18"/>
        </w:rPr>
        <w:t xml:space="preserve">                                                                                                                                         </w:t>
      </w:r>
    </w:p>
    <w:p w:rsidR="002F59D9" w:rsidRPr="00B255C2" w:rsidRDefault="00222F5E" w:rsidP="00FB6E60">
      <w:pPr>
        <w:numPr>
          <w:ilvl w:val="1"/>
          <w:numId w:val="6"/>
        </w:numPr>
        <w:tabs>
          <w:tab w:val="left" w:pos="792"/>
        </w:tabs>
        <w:spacing w:line="288" w:lineRule="auto"/>
        <w:jc w:val="both"/>
        <w:rPr>
          <w:i/>
          <w:iCs/>
          <w:sz w:val="18"/>
          <w:szCs w:val="18"/>
        </w:rPr>
      </w:pPr>
      <w:r w:rsidRPr="00B255C2">
        <w:rPr>
          <w:sz w:val="18"/>
          <w:szCs w:val="18"/>
        </w:rPr>
        <w:t xml:space="preserve"> Установить способ списания материалов по средней себестоимости. </w:t>
      </w:r>
    </w:p>
    <w:p w:rsidR="002F59D9" w:rsidRPr="00B255C2" w:rsidRDefault="00222F5E" w:rsidP="00FB6E60">
      <w:pPr>
        <w:spacing w:line="288" w:lineRule="auto"/>
        <w:jc w:val="both"/>
        <w:rPr>
          <w:sz w:val="18"/>
          <w:szCs w:val="18"/>
        </w:rPr>
      </w:pPr>
      <w:r w:rsidRPr="00B255C2">
        <w:rPr>
          <w:i/>
          <w:iCs/>
          <w:sz w:val="18"/>
          <w:szCs w:val="18"/>
        </w:rPr>
        <w:t>Основание: п. 16  ПБУ 5/01 «Учет материально-производственных запасов» утвержденное приказом МФ РФ от 09.06.2001г. №44н. (в редакции  от 26.03.2007 г. №26н.).</w:t>
      </w:r>
    </w:p>
    <w:p w:rsidR="002F59D9" w:rsidRPr="00B255C2" w:rsidRDefault="002F59D9" w:rsidP="00FB6E60">
      <w:pPr>
        <w:spacing w:line="288" w:lineRule="auto"/>
        <w:jc w:val="both"/>
        <w:rPr>
          <w:sz w:val="18"/>
          <w:szCs w:val="18"/>
        </w:rPr>
      </w:pPr>
    </w:p>
    <w:p w:rsidR="002F59D9" w:rsidRPr="00B255C2" w:rsidRDefault="00222F5E" w:rsidP="00FB6E60">
      <w:pPr>
        <w:numPr>
          <w:ilvl w:val="1"/>
          <w:numId w:val="6"/>
        </w:numPr>
        <w:tabs>
          <w:tab w:val="left" w:pos="792"/>
        </w:tabs>
        <w:spacing w:line="288" w:lineRule="auto"/>
        <w:jc w:val="both"/>
        <w:rPr>
          <w:sz w:val="18"/>
          <w:szCs w:val="18"/>
        </w:rPr>
      </w:pPr>
      <w:r w:rsidRPr="00B255C2">
        <w:rPr>
          <w:sz w:val="18"/>
          <w:szCs w:val="18"/>
        </w:rPr>
        <w:t xml:space="preserve"> Дополнительные </w:t>
      </w:r>
      <w:proofErr w:type="spellStart"/>
      <w:r w:rsidRPr="00B255C2">
        <w:rPr>
          <w:sz w:val="18"/>
          <w:szCs w:val="18"/>
        </w:rPr>
        <w:t>сч</w:t>
      </w:r>
      <w:proofErr w:type="spellEnd"/>
      <w:r w:rsidRPr="00B255C2">
        <w:rPr>
          <w:sz w:val="18"/>
          <w:szCs w:val="18"/>
        </w:rPr>
        <w:t>. 15 «Заготовление и приобретение материальных ценностей» и 16 «Отклонение в стоимости материальных ценностей» для учета материалов не использовать.</w:t>
      </w:r>
    </w:p>
    <w:p w:rsidR="002F59D9" w:rsidRPr="00B255C2" w:rsidRDefault="002F59D9" w:rsidP="00FB6E60">
      <w:pPr>
        <w:spacing w:line="288" w:lineRule="auto"/>
        <w:ind w:left="792"/>
        <w:jc w:val="both"/>
        <w:rPr>
          <w:sz w:val="18"/>
          <w:szCs w:val="18"/>
        </w:rPr>
      </w:pPr>
    </w:p>
    <w:p w:rsidR="002F59D9" w:rsidRPr="00B255C2" w:rsidRDefault="002F59D9" w:rsidP="00FB6E60">
      <w:pPr>
        <w:spacing w:line="288" w:lineRule="auto"/>
        <w:ind w:left="792"/>
        <w:jc w:val="both"/>
        <w:rPr>
          <w:b/>
          <w:bCs/>
          <w:sz w:val="18"/>
          <w:szCs w:val="18"/>
        </w:rPr>
      </w:pPr>
    </w:p>
    <w:p w:rsidR="002F59D9" w:rsidRPr="00B255C2" w:rsidRDefault="00222F5E" w:rsidP="00FB6E60">
      <w:pPr>
        <w:spacing w:line="288" w:lineRule="auto"/>
        <w:ind w:left="792"/>
        <w:jc w:val="both"/>
        <w:rPr>
          <w:b/>
          <w:bCs/>
          <w:sz w:val="18"/>
          <w:szCs w:val="18"/>
        </w:rPr>
      </w:pPr>
      <w:r w:rsidRPr="00B255C2">
        <w:rPr>
          <w:b/>
          <w:bCs/>
          <w:sz w:val="18"/>
          <w:szCs w:val="18"/>
        </w:rPr>
        <w:t>Учет товаров</w:t>
      </w:r>
    </w:p>
    <w:p w:rsidR="002F59D9" w:rsidRPr="00B255C2" w:rsidRDefault="002F59D9" w:rsidP="00FB6E60">
      <w:pPr>
        <w:spacing w:line="288" w:lineRule="auto"/>
        <w:jc w:val="both"/>
        <w:rPr>
          <w:b/>
          <w:bCs/>
          <w:sz w:val="18"/>
          <w:szCs w:val="18"/>
        </w:rPr>
      </w:pPr>
    </w:p>
    <w:p w:rsidR="002F59D9" w:rsidRPr="00B255C2" w:rsidRDefault="00222F5E" w:rsidP="00FB6E60">
      <w:pPr>
        <w:spacing w:line="288" w:lineRule="auto"/>
        <w:ind w:left="792"/>
        <w:jc w:val="both"/>
        <w:rPr>
          <w:sz w:val="18"/>
          <w:szCs w:val="18"/>
        </w:rPr>
      </w:pPr>
      <w:r w:rsidRPr="00B255C2">
        <w:rPr>
          <w:sz w:val="18"/>
          <w:szCs w:val="18"/>
        </w:rPr>
        <w:t>Для обобщения информации о наличии  и движении товарно-материальных ценностей, приобретенных в качестве товаров для перепродажи использовать счет  41.</w:t>
      </w:r>
    </w:p>
    <w:p w:rsidR="002F59D9" w:rsidRPr="00B255C2" w:rsidRDefault="00222F5E" w:rsidP="00FB6E60">
      <w:pPr>
        <w:numPr>
          <w:ilvl w:val="1"/>
          <w:numId w:val="6"/>
        </w:numPr>
        <w:tabs>
          <w:tab w:val="left" w:pos="792"/>
        </w:tabs>
        <w:spacing w:line="288" w:lineRule="auto"/>
        <w:jc w:val="both"/>
        <w:rPr>
          <w:i/>
          <w:iCs/>
          <w:sz w:val="18"/>
          <w:szCs w:val="18"/>
        </w:rPr>
      </w:pPr>
      <w:r w:rsidRPr="00B255C2">
        <w:rPr>
          <w:sz w:val="18"/>
          <w:szCs w:val="18"/>
        </w:rPr>
        <w:t>Товары, приобретенные для перепродажи,</w:t>
      </w:r>
      <w:r w:rsidR="00C70874" w:rsidRPr="00B255C2">
        <w:rPr>
          <w:sz w:val="18"/>
          <w:szCs w:val="18"/>
        </w:rPr>
        <w:t xml:space="preserve"> </w:t>
      </w:r>
      <w:r w:rsidRPr="00B255C2">
        <w:rPr>
          <w:sz w:val="18"/>
          <w:szCs w:val="18"/>
        </w:rPr>
        <w:t>оценивать по покупным ценам (по фактической себестоимости).</w:t>
      </w:r>
    </w:p>
    <w:p w:rsidR="002F59D9" w:rsidRPr="00B255C2" w:rsidRDefault="00222F5E" w:rsidP="00FB6E60">
      <w:pPr>
        <w:spacing w:line="288" w:lineRule="auto"/>
        <w:jc w:val="both"/>
        <w:rPr>
          <w:i/>
          <w:iCs/>
          <w:sz w:val="18"/>
          <w:szCs w:val="18"/>
        </w:rPr>
      </w:pPr>
      <w:r w:rsidRPr="00B255C2">
        <w:rPr>
          <w:i/>
          <w:iCs/>
          <w:sz w:val="18"/>
          <w:szCs w:val="18"/>
        </w:rPr>
        <w:t>Основание: п. 13  ПБУ 5/01 «Учет материально-производственных запасов» утвержденное приказом МФ РФ от 09.06.2001г. №44н. (в редакции  от 26.03.2007 г. №26н.).</w:t>
      </w:r>
    </w:p>
    <w:p w:rsidR="002F59D9" w:rsidRPr="00B255C2" w:rsidRDefault="00222F5E" w:rsidP="00FB6E60">
      <w:pPr>
        <w:spacing w:line="288" w:lineRule="auto"/>
        <w:jc w:val="both"/>
        <w:rPr>
          <w:sz w:val="18"/>
          <w:szCs w:val="18"/>
        </w:rPr>
      </w:pPr>
      <w:r w:rsidRPr="00B255C2">
        <w:rPr>
          <w:i/>
          <w:iCs/>
          <w:sz w:val="18"/>
          <w:szCs w:val="18"/>
        </w:rPr>
        <w:t xml:space="preserve"> </w:t>
      </w:r>
    </w:p>
    <w:p w:rsidR="002F59D9" w:rsidRPr="00B255C2" w:rsidRDefault="00222F5E" w:rsidP="00FB6E60">
      <w:pPr>
        <w:numPr>
          <w:ilvl w:val="1"/>
          <w:numId w:val="6"/>
        </w:numPr>
        <w:tabs>
          <w:tab w:val="left" w:pos="792"/>
        </w:tabs>
        <w:spacing w:line="288" w:lineRule="auto"/>
        <w:jc w:val="both"/>
        <w:rPr>
          <w:i/>
          <w:iCs/>
          <w:sz w:val="18"/>
          <w:szCs w:val="18"/>
        </w:rPr>
      </w:pPr>
      <w:r w:rsidRPr="00B255C2">
        <w:rPr>
          <w:sz w:val="18"/>
          <w:szCs w:val="18"/>
        </w:rPr>
        <w:t xml:space="preserve">Установить способ списания товаров, приобретенных для перепродажи, по средней себестоимости. </w:t>
      </w:r>
    </w:p>
    <w:p w:rsidR="002F59D9" w:rsidRPr="00B255C2" w:rsidRDefault="00222F5E" w:rsidP="00FB6E60">
      <w:pPr>
        <w:spacing w:line="288" w:lineRule="auto"/>
        <w:jc w:val="both"/>
        <w:rPr>
          <w:i/>
          <w:iCs/>
          <w:sz w:val="18"/>
          <w:szCs w:val="18"/>
        </w:rPr>
      </w:pPr>
      <w:r w:rsidRPr="00B255C2">
        <w:rPr>
          <w:i/>
          <w:iCs/>
          <w:sz w:val="18"/>
          <w:szCs w:val="18"/>
        </w:rPr>
        <w:t>Основание: п. 16  ПБУ 5/01 «Учет материально-производственных запасов» утвержденное приказом МФ РФ от 09.06.2001г. №44н. (в редакции  от 26.03.2007 г. №26н.).</w:t>
      </w:r>
    </w:p>
    <w:p w:rsidR="002F59D9" w:rsidRPr="00B255C2" w:rsidRDefault="002F59D9" w:rsidP="00FB6E60">
      <w:pPr>
        <w:spacing w:line="288" w:lineRule="auto"/>
        <w:jc w:val="both"/>
        <w:rPr>
          <w:i/>
          <w:iCs/>
          <w:sz w:val="18"/>
          <w:szCs w:val="18"/>
        </w:rPr>
      </w:pPr>
    </w:p>
    <w:p w:rsidR="002F59D9" w:rsidRPr="00B255C2" w:rsidRDefault="00222F5E" w:rsidP="00FB6E60">
      <w:pPr>
        <w:numPr>
          <w:ilvl w:val="1"/>
          <w:numId w:val="6"/>
        </w:numPr>
        <w:tabs>
          <w:tab w:val="left" w:pos="792"/>
        </w:tabs>
        <w:spacing w:line="288" w:lineRule="auto"/>
        <w:jc w:val="both"/>
        <w:rPr>
          <w:i/>
          <w:iCs/>
          <w:sz w:val="18"/>
          <w:szCs w:val="18"/>
        </w:rPr>
      </w:pPr>
      <w:r w:rsidRPr="00B255C2">
        <w:rPr>
          <w:sz w:val="18"/>
          <w:szCs w:val="18"/>
        </w:rPr>
        <w:t>Затраты по заготовке и доставке товаров, производимые до момента их передачи в продажу включать в фактическую себестоимость</w:t>
      </w:r>
      <w:r w:rsidR="00E54C8F" w:rsidRPr="00B255C2">
        <w:rPr>
          <w:sz w:val="18"/>
          <w:szCs w:val="18"/>
        </w:rPr>
        <w:t xml:space="preserve"> товаров</w:t>
      </w:r>
      <w:r w:rsidRPr="00B255C2">
        <w:rPr>
          <w:sz w:val="18"/>
          <w:szCs w:val="18"/>
        </w:rPr>
        <w:t>.</w:t>
      </w:r>
    </w:p>
    <w:p w:rsidR="002F59D9" w:rsidRPr="00B255C2" w:rsidRDefault="00222F5E" w:rsidP="00FB6E60">
      <w:pPr>
        <w:spacing w:line="288" w:lineRule="auto"/>
        <w:jc w:val="both"/>
        <w:rPr>
          <w:sz w:val="18"/>
          <w:szCs w:val="18"/>
        </w:rPr>
      </w:pPr>
      <w:r w:rsidRPr="00B255C2">
        <w:rPr>
          <w:i/>
          <w:iCs/>
          <w:sz w:val="18"/>
          <w:szCs w:val="18"/>
        </w:rPr>
        <w:t xml:space="preserve">Основание: п. 16  ПБУ 5/01 «Учет материально-производственных запасов» утвержденное приказом МФ РФ от 09.06.2001г. №44н. (в редакции  от 26.03.2007 г. №26н.).      </w:t>
      </w:r>
    </w:p>
    <w:p w:rsidR="002F59D9" w:rsidRPr="00B255C2" w:rsidRDefault="002F59D9" w:rsidP="00FB6E60">
      <w:pPr>
        <w:spacing w:line="288" w:lineRule="auto"/>
        <w:jc w:val="both"/>
        <w:rPr>
          <w:sz w:val="18"/>
          <w:szCs w:val="18"/>
        </w:rPr>
      </w:pPr>
    </w:p>
    <w:p w:rsidR="004C30C1" w:rsidRPr="00B255C2" w:rsidRDefault="004C30C1" w:rsidP="00AE3959">
      <w:pPr>
        <w:pStyle w:val="2"/>
        <w:spacing w:line="288" w:lineRule="auto"/>
        <w:jc w:val="both"/>
        <w:rPr>
          <w:rFonts w:cs="Times New Roman"/>
          <w:b w:val="0"/>
          <w:sz w:val="18"/>
          <w:szCs w:val="18"/>
        </w:rPr>
      </w:pPr>
      <w:bookmarkStart w:id="32" w:name="_Toc441746034"/>
      <w:r w:rsidRPr="00B255C2">
        <w:rPr>
          <w:rFonts w:cs="Times New Roman"/>
          <w:bCs w:val="0"/>
          <w:sz w:val="18"/>
          <w:szCs w:val="18"/>
        </w:rPr>
        <w:t>Доходы от обычных видов деятельности и прочие доходы</w:t>
      </w:r>
      <w:bookmarkEnd w:id="32"/>
      <w:r w:rsidRPr="00B255C2">
        <w:rPr>
          <w:rFonts w:cs="Times New Roman"/>
          <w:bCs w:val="0"/>
          <w:sz w:val="18"/>
          <w:szCs w:val="18"/>
        </w:rPr>
        <w:t xml:space="preserve"> </w:t>
      </w:r>
    </w:p>
    <w:p w:rsidR="004C30C1" w:rsidRPr="00B255C2" w:rsidRDefault="00E05D05" w:rsidP="00AE3959">
      <w:pPr>
        <w:ind w:left="360"/>
        <w:rPr>
          <w:b/>
          <w:sz w:val="18"/>
          <w:szCs w:val="18"/>
        </w:rPr>
      </w:pPr>
      <w:r w:rsidRPr="00B255C2">
        <w:rPr>
          <w:sz w:val="18"/>
          <w:szCs w:val="18"/>
        </w:rPr>
        <w:t>Основным видом деятельности организации  являются деятельность по управлению ценными бумагами</w:t>
      </w:r>
      <w:r w:rsidR="00B05B9F" w:rsidRPr="00B255C2">
        <w:rPr>
          <w:sz w:val="18"/>
          <w:szCs w:val="18"/>
        </w:rPr>
        <w:t>.</w:t>
      </w:r>
      <w:r w:rsidRPr="00B255C2">
        <w:rPr>
          <w:b/>
          <w:sz w:val="18"/>
          <w:szCs w:val="18"/>
        </w:rPr>
        <w:t xml:space="preserve"> </w:t>
      </w:r>
    </w:p>
    <w:p w:rsidR="004C30C1" w:rsidRPr="00B255C2" w:rsidRDefault="00E05D05" w:rsidP="00AE3959">
      <w:pPr>
        <w:suppressAutoHyphens w:val="0"/>
        <w:spacing w:before="120" w:after="120"/>
        <w:ind w:left="283"/>
        <w:jc w:val="both"/>
        <w:rPr>
          <w:sz w:val="18"/>
          <w:szCs w:val="18"/>
        </w:rPr>
      </w:pPr>
      <w:r w:rsidRPr="00B255C2">
        <w:rPr>
          <w:sz w:val="18"/>
          <w:szCs w:val="18"/>
        </w:rPr>
        <w:t>-</w:t>
      </w:r>
      <w:r w:rsidR="00D045D1" w:rsidRPr="00B255C2">
        <w:rPr>
          <w:sz w:val="18"/>
          <w:szCs w:val="18"/>
        </w:rPr>
        <w:t xml:space="preserve"> </w:t>
      </w:r>
      <w:r w:rsidR="004C30C1" w:rsidRPr="00B255C2">
        <w:rPr>
          <w:sz w:val="18"/>
          <w:szCs w:val="18"/>
        </w:rPr>
        <w:t xml:space="preserve">Доходами от обычных видов деятельности является выручка от продажи продукции,  связанной с выполнением работ, оказанием услуг (далее – </w:t>
      </w:r>
      <w:r w:rsidR="004C30C1" w:rsidRPr="00B255C2">
        <w:rPr>
          <w:b/>
          <w:sz w:val="18"/>
          <w:szCs w:val="18"/>
        </w:rPr>
        <w:t>выручка</w:t>
      </w:r>
      <w:r w:rsidR="00D045D1" w:rsidRPr="00B255C2">
        <w:rPr>
          <w:sz w:val="18"/>
          <w:szCs w:val="18"/>
        </w:rPr>
        <w:t>)</w:t>
      </w:r>
      <w:r w:rsidR="00F93914" w:rsidRPr="00B255C2">
        <w:rPr>
          <w:sz w:val="18"/>
          <w:szCs w:val="18"/>
        </w:rPr>
        <w:t>.</w:t>
      </w:r>
    </w:p>
    <w:p w:rsidR="00D045D1" w:rsidRPr="00B255C2" w:rsidRDefault="00D045D1" w:rsidP="00AE3959">
      <w:pPr>
        <w:suppressAutoHyphens w:val="0"/>
        <w:spacing w:before="120" w:after="120"/>
        <w:ind w:left="283"/>
        <w:jc w:val="both"/>
        <w:rPr>
          <w:sz w:val="18"/>
          <w:szCs w:val="18"/>
        </w:rPr>
      </w:pPr>
      <w:r w:rsidRPr="00B255C2">
        <w:rPr>
          <w:sz w:val="18"/>
          <w:szCs w:val="18"/>
        </w:rPr>
        <w:t>- Доходы от оказания  услу</w:t>
      </w:r>
      <w:proofErr w:type="gramStart"/>
      <w:r w:rsidRPr="00B255C2">
        <w:rPr>
          <w:sz w:val="18"/>
          <w:szCs w:val="18"/>
        </w:rPr>
        <w:t>г(</w:t>
      </w:r>
      <w:proofErr w:type="gramEnd"/>
      <w:r w:rsidRPr="00B255C2">
        <w:rPr>
          <w:sz w:val="18"/>
          <w:szCs w:val="18"/>
        </w:rPr>
        <w:t xml:space="preserve"> выполнения работ) признаются «по отгрузке».</w:t>
      </w:r>
    </w:p>
    <w:p w:rsidR="00F93914" w:rsidRPr="00B255C2" w:rsidRDefault="001301CB" w:rsidP="00F51E22">
      <w:pPr>
        <w:suppressAutoHyphens w:val="0"/>
        <w:spacing w:before="120" w:after="120"/>
        <w:ind w:left="283"/>
        <w:jc w:val="both"/>
        <w:rPr>
          <w:sz w:val="18"/>
          <w:szCs w:val="18"/>
        </w:rPr>
      </w:pPr>
      <w:r w:rsidRPr="00B255C2">
        <w:rPr>
          <w:sz w:val="18"/>
          <w:szCs w:val="18"/>
        </w:rPr>
        <w:t>Выручка учитывается на счете</w:t>
      </w:r>
      <w:r w:rsidR="00F93914" w:rsidRPr="00B255C2">
        <w:rPr>
          <w:sz w:val="18"/>
          <w:szCs w:val="18"/>
        </w:rPr>
        <w:t xml:space="preserve"> </w:t>
      </w:r>
      <w:r w:rsidRPr="00B255C2">
        <w:rPr>
          <w:sz w:val="18"/>
          <w:szCs w:val="18"/>
        </w:rPr>
        <w:t>90.1 «Выручка»</w:t>
      </w:r>
    </w:p>
    <w:p w:rsidR="00F93914" w:rsidRPr="00B255C2" w:rsidRDefault="00F93914" w:rsidP="00AE3959">
      <w:pPr>
        <w:suppressAutoHyphens w:val="0"/>
        <w:spacing w:before="120" w:after="120"/>
        <w:ind w:left="283"/>
        <w:jc w:val="both"/>
        <w:rPr>
          <w:sz w:val="18"/>
          <w:szCs w:val="18"/>
        </w:rPr>
      </w:pPr>
    </w:p>
    <w:p w:rsidR="004C30C1" w:rsidRPr="00B255C2" w:rsidRDefault="004C30C1" w:rsidP="00F51E22">
      <w:pPr>
        <w:suppressAutoHyphens w:val="0"/>
        <w:spacing w:before="120" w:after="120"/>
        <w:ind w:left="283"/>
        <w:jc w:val="both"/>
        <w:rPr>
          <w:bCs/>
          <w:sz w:val="18"/>
          <w:szCs w:val="18"/>
        </w:rPr>
      </w:pPr>
      <w:r w:rsidRPr="00B255C2">
        <w:rPr>
          <w:bCs/>
          <w:sz w:val="18"/>
          <w:szCs w:val="18"/>
        </w:rPr>
        <w:t>Прочие доходы</w:t>
      </w:r>
      <w:r w:rsidR="00F93914" w:rsidRPr="00B255C2">
        <w:rPr>
          <w:bCs/>
          <w:sz w:val="18"/>
          <w:szCs w:val="18"/>
        </w:rPr>
        <w:t xml:space="preserve"> учитываются на счете 91.1 «Прочие доходы и расходы»</w:t>
      </w:r>
      <w:r w:rsidRPr="00B255C2">
        <w:rPr>
          <w:bCs/>
          <w:sz w:val="18"/>
          <w:szCs w:val="18"/>
        </w:rPr>
        <w:t>:</w:t>
      </w:r>
    </w:p>
    <w:p w:rsidR="004C30C1" w:rsidRPr="00B255C2" w:rsidRDefault="004C30C1" w:rsidP="00AE3959">
      <w:pPr>
        <w:suppressAutoHyphens w:val="0"/>
        <w:spacing w:before="120" w:after="120"/>
        <w:ind w:left="283"/>
        <w:jc w:val="both"/>
        <w:rPr>
          <w:bCs/>
          <w:sz w:val="18"/>
          <w:szCs w:val="18"/>
        </w:rPr>
      </w:pPr>
      <w:r w:rsidRPr="00B255C2">
        <w:rPr>
          <w:b/>
          <w:sz w:val="18"/>
          <w:szCs w:val="18"/>
        </w:rPr>
        <w:t xml:space="preserve">- </w:t>
      </w:r>
      <w:r w:rsidRPr="00B255C2">
        <w:rPr>
          <w:sz w:val="18"/>
          <w:szCs w:val="18"/>
        </w:rPr>
        <w:t>поступления</w:t>
      </w:r>
      <w:r w:rsidRPr="00B255C2">
        <w:rPr>
          <w:bCs/>
          <w:sz w:val="18"/>
          <w:szCs w:val="18"/>
        </w:rPr>
        <w:t>, связанные с участием в уставных капиталах других организаций (включая проценты и иные доходы по ценным бумагам);</w:t>
      </w:r>
    </w:p>
    <w:p w:rsidR="004C30C1" w:rsidRPr="00B255C2" w:rsidRDefault="004C30C1" w:rsidP="00AE3959">
      <w:pPr>
        <w:suppressAutoHyphens w:val="0"/>
        <w:spacing w:before="120" w:after="120"/>
        <w:ind w:left="283"/>
        <w:jc w:val="both"/>
        <w:rPr>
          <w:sz w:val="18"/>
          <w:szCs w:val="18"/>
        </w:rPr>
      </w:pPr>
      <w:r w:rsidRPr="00B255C2">
        <w:rPr>
          <w:bCs/>
          <w:sz w:val="18"/>
          <w:szCs w:val="18"/>
        </w:rPr>
        <w:t xml:space="preserve">- </w:t>
      </w:r>
      <w:r w:rsidRPr="00B255C2">
        <w:rPr>
          <w:sz w:val="18"/>
          <w:szCs w:val="18"/>
        </w:rPr>
        <w:t>поступления от продажи основных средств, материалов, товаров, ценных бумаг и иных активов;</w:t>
      </w:r>
    </w:p>
    <w:p w:rsidR="004C30C1" w:rsidRPr="00B255C2" w:rsidRDefault="004C30C1" w:rsidP="00AE3959">
      <w:pPr>
        <w:suppressAutoHyphens w:val="0"/>
        <w:spacing w:before="120" w:after="120"/>
        <w:ind w:left="283"/>
        <w:jc w:val="both"/>
        <w:rPr>
          <w:sz w:val="18"/>
          <w:szCs w:val="18"/>
        </w:rPr>
      </w:pPr>
      <w:r w:rsidRPr="00B255C2">
        <w:rPr>
          <w:sz w:val="18"/>
          <w:szCs w:val="18"/>
        </w:rPr>
        <w:t xml:space="preserve">-  </w:t>
      </w:r>
      <w:r w:rsidRPr="00B255C2">
        <w:rPr>
          <w:bCs/>
          <w:sz w:val="18"/>
          <w:szCs w:val="18"/>
        </w:rPr>
        <w:t>проценты</w:t>
      </w:r>
      <w:r w:rsidRPr="00B255C2">
        <w:rPr>
          <w:sz w:val="18"/>
          <w:szCs w:val="18"/>
        </w:rPr>
        <w:t>, полученные за предоставление в пользование денежных средств организации, а также, проценты банка;</w:t>
      </w:r>
    </w:p>
    <w:p w:rsidR="004C30C1" w:rsidRPr="00B255C2" w:rsidRDefault="004C30C1" w:rsidP="00AE3959">
      <w:pPr>
        <w:suppressAutoHyphens w:val="0"/>
        <w:spacing w:before="120" w:after="120"/>
        <w:ind w:left="283"/>
        <w:jc w:val="both"/>
        <w:rPr>
          <w:sz w:val="18"/>
          <w:szCs w:val="18"/>
        </w:rPr>
      </w:pPr>
      <w:r w:rsidRPr="00B255C2">
        <w:rPr>
          <w:sz w:val="18"/>
          <w:szCs w:val="18"/>
        </w:rPr>
        <w:t>- штрафы, пени, неустойки за нарушение условий договоров;</w:t>
      </w:r>
    </w:p>
    <w:p w:rsidR="004C30C1" w:rsidRPr="00B255C2" w:rsidRDefault="004C30C1" w:rsidP="00AE3959">
      <w:pPr>
        <w:suppressAutoHyphens w:val="0"/>
        <w:spacing w:before="120" w:after="120"/>
        <w:ind w:left="283"/>
        <w:jc w:val="both"/>
        <w:rPr>
          <w:sz w:val="18"/>
          <w:szCs w:val="18"/>
        </w:rPr>
      </w:pPr>
      <w:r w:rsidRPr="00B255C2">
        <w:rPr>
          <w:sz w:val="18"/>
          <w:szCs w:val="18"/>
        </w:rPr>
        <w:t>- активы, полученные безвозмездно, в том числе по договору дарения;</w:t>
      </w:r>
    </w:p>
    <w:p w:rsidR="004C30C1" w:rsidRPr="00B255C2" w:rsidRDefault="004C30C1" w:rsidP="00AE3959">
      <w:pPr>
        <w:suppressAutoHyphens w:val="0"/>
        <w:spacing w:before="120" w:after="120"/>
        <w:ind w:left="283"/>
        <w:jc w:val="both"/>
        <w:rPr>
          <w:sz w:val="18"/>
          <w:szCs w:val="18"/>
        </w:rPr>
      </w:pPr>
      <w:r w:rsidRPr="00B255C2">
        <w:rPr>
          <w:sz w:val="18"/>
          <w:szCs w:val="18"/>
        </w:rPr>
        <w:t>- кредиторская задолженность, по которой срок исковой давности истек;</w:t>
      </w:r>
    </w:p>
    <w:p w:rsidR="004C30C1" w:rsidRPr="00B255C2" w:rsidRDefault="004C30C1" w:rsidP="00AE3959">
      <w:pPr>
        <w:suppressAutoHyphens w:val="0"/>
        <w:spacing w:before="120" w:after="120"/>
        <w:ind w:left="283"/>
        <w:jc w:val="both"/>
        <w:rPr>
          <w:sz w:val="18"/>
          <w:szCs w:val="18"/>
        </w:rPr>
      </w:pPr>
      <w:r w:rsidRPr="00B255C2">
        <w:rPr>
          <w:sz w:val="18"/>
          <w:szCs w:val="18"/>
        </w:rPr>
        <w:t>- прибыль прошлых лет, выявленная в отчетном году;</w:t>
      </w:r>
    </w:p>
    <w:p w:rsidR="004C30C1" w:rsidRPr="00B255C2" w:rsidRDefault="004C30C1" w:rsidP="00AE3959">
      <w:pPr>
        <w:suppressAutoHyphens w:val="0"/>
        <w:spacing w:before="120" w:after="120"/>
        <w:ind w:left="283"/>
        <w:jc w:val="both"/>
        <w:rPr>
          <w:sz w:val="18"/>
          <w:szCs w:val="18"/>
        </w:rPr>
      </w:pPr>
      <w:r w:rsidRPr="00B255C2">
        <w:rPr>
          <w:sz w:val="18"/>
          <w:szCs w:val="18"/>
        </w:rPr>
        <w:t>- курсовые разницы;</w:t>
      </w:r>
    </w:p>
    <w:p w:rsidR="004C30C1" w:rsidRPr="00B255C2" w:rsidRDefault="004C30C1" w:rsidP="00AE3959">
      <w:pPr>
        <w:suppressAutoHyphens w:val="0"/>
        <w:spacing w:before="120" w:after="120"/>
        <w:ind w:left="283"/>
        <w:jc w:val="both"/>
        <w:rPr>
          <w:sz w:val="18"/>
          <w:szCs w:val="18"/>
        </w:rPr>
      </w:pPr>
      <w:r w:rsidRPr="00B255C2">
        <w:rPr>
          <w:sz w:val="18"/>
          <w:szCs w:val="18"/>
        </w:rPr>
        <w:t>- прочие поступления.</w:t>
      </w:r>
    </w:p>
    <w:p w:rsidR="002F59D9" w:rsidRPr="00B255C2" w:rsidRDefault="00A1543C" w:rsidP="00AE3959">
      <w:pPr>
        <w:suppressAutoHyphens w:val="0"/>
        <w:spacing w:before="120" w:after="120"/>
        <w:ind w:left="283"/>
        <w:jc w:val="both"/>
        <w:rPr>
          <w:sz w:val="18"/>
          <w:szCs w:val="18"/>
        </w:rPr>
      </w:pPr>
      <w:r w:rsidRPr="00B255C2">
        <w:rPr>
          <w:sz w:val="18"/>
          <w:szCs w:val="18"/>
        </w:rPr>
        <w:t>.</w:t>
      </w:r>
      <w:bookmarkStart w:id="33" w:name="_Toc436904100"/>
      <w:bookmarkStart w:id="34" w:name="_Toc437413512"/>
      <w:bookmarkStart w:id="35" w:name="_Toc437413561"/>
      <w:bookmarkStart w:id="36" w:name="_Toc437413704"/>
      <w:bookmarkStart w:id="37" w:name="_Toc437437347"/>
      <w:bookmarkStart w:id="38" w:name="_Toc437509289"/>
      <w:bookmarkStart w:id="39" w:name="_Toc437514713"/>
      <w:bookmarkStart w:id="40" w:name="_Toc437516427"/>
      <w:bookmarkStart w:id="41" w:name="_Toc437517047"/>
      <w:bookmarkStart w:id="42" w:name="_Toc437517078"/>
      <w:bookmarkStart w:id="43" w:name="_Toc436904101"/>
      <w:bookmarkStart w:id="44" w:name="_Toc437413513"/>
      <w:bookmarkStart w:id="45" w:name="_Toc437413562"/>
      <w:bookmarkStart w:id="46" w:name="_Toc437413705"/>
      <w:bookmarkStart w:id="47" w:name="_Toc437437348"/>
      <w:bookmarkStart w:id="48" w:name="_Toc437509290"/>
      <w:bookmarkStart w:id="49" w:name="_Toc437514714"/>
      <w:bookmarkStart w:id="50" w:name="_Toc437516428"/>
      <w:bookmarkStart w:id="51" w:name="_Toc437517048"/>
      <w:bookmarkStart w:id="52" w:name="_Toc437517079"/>
      <w:bookmarkStart w:id="53" w:name="_Toc436904102"/>
      <w:bookmarkStart w:id="54" w:name="_Toc437413514"/>
      <w:bookmarkStart w:id="55" w:name="_Toc437413563"/>
      <w:bookmarkStart w:id="56" w:name="_Toc437413706"/>
      <w:bookmarkStart w:id="57" w:name="_Toc437437349"/>
      <w:bookmarkStart w:id="58" w:name="_Toc437509291"/>
      <w:bookmarkStart w:id="59" w:name="_Toc437514715"/>
      <w:bookmarkStart w:id="60" w:name="_Toc437516429"/>
      <w:bookmarkStart w:id="61" w:name="_Toc437517049"/>
      <w:bookmarkStart w:id="62" w:name="_Toc437517080"/>
      <w:bookmarkEnd w:id="3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387748" w:rsidRPr="00B255C2" w:rsidRDefault="00387748" w:rsidP="00FB6E60">
      <w:pPr>
        <w:spacing w:line="288" w:lineRule="auto"/>
        <w:jc w:val="both"/>
        <w:rPr>
          <w:b/>
          <w:bCs/>
          <w:sz w:val="18"/>
          <w:szCs w:val="18"/>
        </w:rPr>
      </w:pPr>
    </w:p>
    <w:p w:rsidR="001301CB" w:rsidRPr="00B255C2" w:rsidRDefault="001301CB" w:rsidP="00F51E22">
      <w:pPr>
        <w:pStyle w:val="2"/>
        <w:spacing w:line="288" w:lineRule="auto"/>
        <w:jc w:val="both"/>
        <w:rPr>
          <w:rFonts w:cs="Times New Roman"/>
          <w:b w:val="0"/>
          <w:sz w:val="18"/>
          <w:szCs w:val="18"/>
        </w:rPr>
      </w:pPr>
      <w:bookmarkStart w:id="63" w:name="_Toc441746035"/>
      <w:r w:rsidRPr="00B255C2">
        <w:rPr>
          <w:rFonts w:cs="Times New Roman"/>
          <w:bCs w:val="0"/>
          <w:sz w:val="18"/>
          <w:szCs w:val="18"/>
        </w:rPr>
        <w:t>Расходы от обычных видов деятельности и прочие расходы</w:t>
      </w:r>
      <w:bookmarkEnd w:id="63"/>
      <w:r w:rsidRPr="00B255C2">
        <w:rPr>
          <w:rFonts w:cs="Times New Roman"/>
          <w:bCs w:val="0"/>
          <w:sz w:val="18"/>
          <w:szCs w:val="18"/>
        </w:rPr>
        <w:t xml:space="preserve"> </w:t>
      </w:r>
    </w:p>
    <w:p w:rsidR="00387748" w:rsidRPr="00B255C2" w:rsidRDefault="00387748" w:rsidP="00FB6E60">
      <w:pPr>
        <w:spacing w:line="288" w:lineRule="auto"/>
        <w:jc w:val="both"/>
        <w:rPr>
          <w:b/>
          <w:bCs/>
          <w:sz w:val="18"/>
          <w:szCs w:val="18"/>
        </w:rPr>
      </w:pPr>
    </w:p>
    <w:p w:rsidR="002F59D9" w:rsidRPr="00B255C2" w:rsidRDefault="008015A0" w:rsidP="00FB6E60">
      <w:pPr>
        <w:spacing w:line="288" w:lineRule="auto"/>
        <w:ind w:firstLine="567"/>
        <w:jc w:val="both"/>
        <w:rPr>
          <w:sz w:val="18"/>
          <w:szCs w:val="18"/>
        </w:rPr>
      </w:pPr>
      <w:r w:rsidRPr="00B255C2">
        <w:rPr>
          <w:sz w:val="18"/>
          <w:szCs w:val="18"/>
        </w:rPr>
        <w:t>При организации учета затрат и расходов организации руководствоваться Положением по бухгалтерскому учету "Расходы организации" ПБУ 10/99 (</w:t>
      </w:r>
      <w:hyperlink r:id="rId8" w:tgtFrame="_blank" w:history="1">
        <w:r w:rsidR="00387748" w:rsidRPr="00B255C2">
          <w:rPr>
            <w:rStyle w:val="a8"/>
            <w:color w:val="auto"/>
            <w:sz w:val="18"/>
            <w:szCs w:val="18"/>
            <w:u w:val="none"/>
          </w:rPr>
          <w:t>Приказ Минфина России от 06.05.1999 N 33н (ред. от 06.04.2015) "Об утверждении Положения по бухгалтерскому учету "Расходы организации" ПБУ 10/99" (Зарегистрировано в Минюсте России 31.05.1999 N 1790)</w:t>
        </w:r>
      </w:hyperlink>
      <w:r w:rsidRPr="00B255C2">
        <w:rPr>
          <w:sz w:val="18"/>
          <w:szCs w:val="18"/>
        </w:rPr>
        <w:t xml:space="preserve">). </w:t>
      </w:r>
      <w:bookmarkStart w:id="64" w:name="razd05_1"/>
    </w:p>
    <w:p w:rsidR="00387748" w:rsidRPr="00B255C2" w:rsidRDefault="00387748" w:rsidP="00F51E22">
      <w:pPr>
        <w:pStyle w:val="af3"/>
        <w:numPr>
          <w:ilvl w:val="0"/>
          <w:numId w:val="53"/>
        </w:numPr>
        <w:suppressAutoHyphens w:val="0"/>
        <w:spacing w:before="120" w:line="288" w:lineRule="auto"/>
        <w:ind w:left="0" w:firstLine="284"/>
        <w:jc w:val="both"/>
        <w:rPr>
          <w:color w:val="000000"/>
          <w:kern w:val="0"/>
          <w:sz w:val="18"/>
          <w:szCs w:val="18"/>
          <w:lang w:eastAsia="ru-RU"/>
        </w:rPr>
      </w:pPr>
      <w:r w:rsidRPr="00B255C2">
        <w:rPr>
          <w:color w:val="000000"/>
          <w:kern w:val="0"/>
          <w:sz w:val="18"/>
          <w:szCs w:val="18"/>
          <w:lang w:eastAsia="ru-RU"/>
        </w:rPr>
        <w:t>Расходами организации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этой организации, за исключением уменьшения вкладов по решению участников (собственников имущества). </w:t>
      </w:r>
    </w:p>
    <w:p w:rsidR="00387748" w:rsidRPr="00B255C2" w:rsidRDefault="008015A0" w:rsidP="00F51E22">
      <w:pPr>
        <w:pStyle w:val="af3"/>
        <w:numPr>
          <w:ilvl w:val="0"/>
          <w:numId w:val="53"/>
        </w:numPr>
        <w:suppressAutoHyphens w:val="0"/>
        <w:spacing w:before="120" w:line="288" w:lineRule="auto"/>
        <w:ind w:left="0" w:firstLine="284"/>
        <w:jc w:val="both"/>
        <w:rPr>
          <w:color w:val="000000"/>
          <w:kern w:val="0"/>
          <w:sz w:val="18"/>
          <w:szCs w:val="18"/>
          <w:lang w:eastAsia="ru-RU"/>
        </w:rPr>
      </w:pPr>
      <w:r w:rsidRPr="00B255C2">
        <w:rPr>
          <w:color w:val="000000"/>
          <w:kern w:val="0"/>
          <w:sz w:val="18"/>
          <w:szCs w:val="18"/>
          <w:lang w:eastAsia="ru-RU"/>
        </w:rPr>
        <w:t>Н</w:t>
      </w:r>
      <w:r w:rsidR="00387748" w:rsidRPr="00B255C2">
        <w:rPr>
          <w:color w:val="000000"/>
          <w:kern w:val="0"/>
          <w:sz w:val="18"/>
          <w:szCs w:val="18"/>
          <w:lang w:eastAsia="ru-RU"/>
        </w:rPr>
        <w:t>е признается расходами организации выбытие активов: </w:t>
      </w:r>
    </w:p>
    <w:p w:rsidR="00387748" w:rsidRPr="00B255C2" w:rsidRDefault="00387748">
      <w:pPr>
        <w:suppressAutoHyphens w:val="0"/>
        <w:spacing w:line="288" w:lineRule="auto"/>
        <w:ind w:firstLine="567"/>
        <w:jc w:val="both"/>
        <w:rPr>
          <w:color w:val="000000"/>
          <w:kern w:val="0"/>
          <w:sz w:val="18"/>
          <w:szCs w:val="18"/>
          <w:lang w:eastAsia="ru-RU"/>
        </w:rPr>
      </w:pPr>
      <w:r w:rsidRPr="00B255C2">
        <w:rPr>
          <w:color w:val="000000"/>
          <w:kern w:val="0"/>
          <w:sz w:val="18"/>
          <w:szCs w:val="18"/>
          <w:lang w:eastAsia="ru-RU"/>
        </w:rPr>
        <w:t xml:space="preserve">в связи с приобретением (созданием) </w:t>
      </w:r>
      <w:proofErr w:type="spellStart"/>
      <w:r w:rsidRPr="00B255C2">
        <w:rPr>
          <w:color w:val="000000"/>
          <w:kern w:val="0"/>
          <w:sz w:val="18"/>
          <w:szCs w:val="18"/>
          <w:lang w:eastAsia="ru-RU"/>
        </w:rPr>
        <w:t>внеоборотных</w:t>
      </w:r>
      <w:proofErr w:type="spellEnd"/>
      <w:r w:rsidRPr="00B255C2">
        <w:rPr>
          <w:color w:val="000000"/>
          <w:kern w:val="0"/>
          <w:sz w:val="18"/>
          <w:szCs w:val="18"/>
          <w:lang w:eastAsia="ru-RU"/>
        </w:rPr>
        <w:t xml:space="preserve"> активов (основных средств, незавершенного строительства, нематериальных активов и т.п.); </w:t>
      </w:r>
    </w:p>
    <w:p w:rsidR="00387748" w:rsidRPr="00B255C2" w:rsidRDefault="00387748">
      <w:pPr>
        <w:suppressAutoHyphens w:val="0"/>
        <w:spacing w:line="288" w:lineRule="auto"/>
        <w:ind w:firstLine="567"/>
        <w:jc w:val="both"/>
        <w:rPr>
          <w:color w:val="000000"/>
          <w:kern w:val="0"/>
          <w:sz w:val="18"/>
          <w:szCs w:val="18"/>
          <w:lang w:eastAsia="ru-RU"/>
        </w:rPr>
      </w:pPr>
      <w:r w:rsidRPr="00B255C2">
        <w:rPr>
          <w:color w:val="000000"/>
          <w:kern w:val="0"/>
          <w:sz w:val="18"/>
          <w:szCs w:val="18"/>
          <w:lang w:eastAsia="ru-RU"/>
        </w:rPr>
        <w:t>вклады в уставные (складочные) капиталы других организаций, приобретение акций акционерных обществ и иных ценных бумаг не с целью перепродажи (продажи);</w:t>
      </w:r>
    </w:p>
    <w:p w:rsidR="008015A0" w:rsidRPr="00B255C2" w:rsidRDefault="00387748">
      <w:pPr>
        <w:suppressAutoHyphens w:val="0"/>
        <w:spacing w:line="288" w:lineRule="auto"/>
        <w:ind w:firstLine="567"/>
        <w:jc w:val="both"/>
        <w:textAlignment w:val="center"/>
        <w:rPr>
          <w:color w:val="000000"/>
          <w:kern w:val="0"/>
          <w:sz w:val="18"/>
          <w:szCs w:val="18"/>
          <w:lang w:eastAsia="ru-RU"/>
        </w:rPr>
      </w:pPr>
      <w:r w:rsidRPr="00B255C2">
        <w:rPr>
          <w:color w:val="000000"/>
          <w:kern w:val="0"/>
          <w:sz w:val="18"/>
          <w:szCs w:val="18"/>
          <w:lang w:eastAsia="ru-RU"/>
        </w:rPr>
        <w:t> по договорам комиссии, агентским и иным аналогичным договорам в пользу комитента, принципала и т.п.;</w:t>
      </w:r>
    </w:p>
    <w:p w:rsidR="00387748" w:rsidRPr="00B255C2" w:rsidRDefault="00387748">
      <w:pPr>
        <w:suppressAutoHyphens w:val="0"/>
        <w:spacing w:line="288" w:lineRule="auto"/>
        <w:ind w:firstLine="567"/>
        <w:jc w:val="both"/>
        <w:textAlignment w:val="center"/>
        <w:rPr>
          <w:color w:val="000000"/>
          <w:kern w:val="0"/>
          <w:sz w:val="18"/>
          <w:szCs w:val="18"/>
          <w:lang w:eastAsia="ru-RU"/>
        </w:rPr>
      </w:pPr>
      <w:r w:rsidRPr="00B255C2">
        <w:rPr>
          <w:color w:val="000000"/>
          <w:kern w:val="0"/>
          <w:sz w:val="18"/>
          <w:szCs w:val="18"/>
          <w:lang w:eastAsia="ru-RU"/>
        </w:rPr>
        <w:t>в порядке предварительной оплаты материально-производственных запасов и иных ценностей, работ, услуг; </w:t>
      </w:r>
    </w:p>
    <w:p w:rsidR="00387748" w:rsidRPr="00B255C2" w:rsidRDefault="00387748">
      <w:pPr>
        <w:suppressAutoHyphens w:val="0"/>
        <w:spacing w:line="288" w:lineRule="auto"/>
        <w:ind w:firstLine="567"/>
        <w:jc w:val="both"/>
        <w:rPr>
          <w:color w:val="000000"/>
          <w:kern w:val="0"/>
          <w:sz w:val="18"/>
          <w:szCs w:val="18"/>
          <w:lang w:eastAsia="ru-RU"/>
        </w:rPr>
      </w:pPr>
      <w:r w:rsidRPr="00B255C2">
        <w:rPr>
          <w:color w:val="000000"/>
          <w:kern w:val="0"/>
          <w:sz w:val="18"/>
          <w:szCs w:val="18"/>
          <w:lang w:eastAsia="ru-RU"/>
        </w:rPr>
        <w:t>в виде авансов, задатка в счет оплаты материально-производственных запасов и иных ценностей, работ, услуг; </w:t>
      </w:r>
    </w:p>
    <w:p w:rsidR="00387748" w:rsidRPr="00B255C2" w:rsidRDefault="00387748" w:rsidP="00F51E22">
      <w:pPr>
        <w:suppressAutoHyphens w:val="0"/>
        <w:spacing w:after="120" w:line="288" w:lineRule="auto"/>
        <w:ind w:firstLine="567"/>
        <w:jc w:val="both"/>
        <w:textAlignment w:val="center"/>
        <w:rPr>
          <w:color w:val="000000"/>
          <w:kern w:val="0"/>
          <w:sz w:val="18"/>
          <w:szCs w:val="18"/>
          <w:lang w:eastAsia="ru-RU"/>
        </w:rPr>
      </w:pPr>
      <w:r w:rsidRPr="00B255C2">
        <w:rPr>
          <w:color w:val="000000"/>
          <w:kern w:val="0"/>
          <w:sz w:val="18"/>
          <w:szCs w:val="18"/>
          <w:lang w:eastAsia="ru-RU"/>
        </w:rPr>
        <w:t>в погашение кредита, займа, полученных организацией.</w:t>
      </w:r>
      <w:r w:rsidR="00E54C8F" w:rsidRPr="00B255C2">
        <w:rPr>
          <w:color w:val="000000"/>
          <w:kern w:val="0"/>
          <w:sz w:val="18"/>
          <w:szCs w:val="18"/>
          <w:lang w:eastAsia="ru-RU"/>
        </w:rPr>
        <w:t xml:space="preserve">  </w:t>
      </w:r>
      <w:r w:rsidRPr="00B255C2">
        <w:rPr>
          <w:color w:val="000000"/>
          <w:kern w:val="0"/>
          <w:sz w:val="18"/>
          <w:szCs w:val="18"/>
          <w:lang w:eastAsia="ru-RU"/>
        </w:rPr>
        <w:t>.</w:t>
      </w:r>
    </w:p>
    <w:p w:rsidR="00387748" w:rsidRPr="00B255C2" w:rsidRDefault="00387748" w:rsidP="00F51E22">
      <w:pPr>
        <w:pStyle w:val="af3"/>
        <w:numPr>
          <w:ilvl w:val="0"/>
          <w:numId w:val="53"/>
        </w:numPr>
        <w:suppressAutoHyphens w:val="0"/>
        <w:spacing w:line="288" w:lineRule="auto"/>
        <w:ind w:left="0" w:firstLine="284"/>
        <w:jc w:val="both"/>
        <w:rPr>
          <w:color w:val="000000"/>
          <w:kern w:val="0"/>
          <w:sz w:val="18"/>
          <w:szCs w:val="18"/>
          <w:lang w:eastAsia="ru-RU"/>
        </w:rPr>
      </w:pPr>
      <w:r w:rsidRPr="00B255C2">
        <w:rPr>
          <w:color w:val="000000"/>
          <w:kern w:val="0"/>
          <w:sz w:val="18"/>
          <w:szCs w:val="18"/>
          <w:lang w:eastAsia="ru-RU"/>
        </w:rPr>
        <w:t>Расходы организации в зависимости от их характера, условий осуществления и направлений деятельности организации подразделяются на:</w:t>
      </w:r>
    </w:p>
    <w:p w:rsidR="00387748" w:rsidRPr="00B255C2" w:rsidRDefault="00387748">
      <w:pPr>
        <w:suppressAutoHyphens w:val="0"/>
        <w:spacing w:line="288" w:lineRule="auto"/>
        <w:ind w:firstLine="567"/>
        <w:jc w:val="both"/>
        <w:rPr>
          <w:color w:val="000000"/>
          <w:kern w:val="0"/>
          <w:sz w:val="18"/>
          <w:szCs w:val="18"/>
          <w:lang w:eastAsia="ru-RU"/>
        </w:rPr>
      </w:pPr>
      <w:r w:rsidRPr="00B255C2">
        <w:rPr>
          <w:color w:val="000000"/>
          <w:kern w:val="0"/>
          <w:sz w:val="18"/>
          <w:szCs w:val="18"/>
          <w:lang w:eastAsia="ru-RU"/>
        </w:rPr>
        <w:t>расходы по обычным видам деятельности;</w:t>
      </w:r>
    </w:p>
    <w:p w:rsidR="00387748" w:rsidRPr="00B255C2" w:rsidRDefault="00BB064B">
      <w:pPr>
        <w:suppressAutoHyphens w:val="0"/>
        <w:spacing w:line="288" w:lineRule="auto"/>
        <w:ind w:firstLine="567"/>
        <w:jc w:val="both"/>
        <w:rPr>
          <w:color w:val="000000"/>
          <w:kern w:val="0"/>
          <w:sz w:val="18"/>
          <w:szCs w:val="18"/>
          <w:lang w:eastAsia="ru-RU"/>
        </w:rPr>
      </w:pPr>
      <w:r w:rsidRPr="00B255C2">
        <w:rPr>
          <w:color w:val="000000"/>
          <w:kern w:val="0"/>
          <w:sz w:val="18"/>
          <w:szCs w:val="18"/>
          <w:lang w:eastAsia="ru-RU"/>
        </w:rPr>
        <w:t>прочие расходы.</w:t>
      </w:r>
    </w:p>
    <w:p w:rsidR="001C0AE9" w:rsidRPr="00B255C2" w:rsidRDefault="001C0AE9" w:rsidP="00F51E22">
      <w:pPr>
        <w:pStyle w:val="af3"/>
        <w:numPr>
          <w:ilvl w:val="0"/>
          <w:numId w:val="53"/>
        </w:numPr>
        <w:suppressAutoHyphens w:val="0"/>
        <w:spacing w:line="288" w:lineRule="auto"/>
        <w:ind w:left="0" w:firstLine="284"/>
        <w:jc w:val="both"/>
        <w:rPr>
          <w:color w:val="000000"/>
          <w:kern w:val="0"/>
          <w:sz w:val="18"/>
          <w:szCs w:val="18"/>
          <w:lang w:eastAsia="ru-RU"/>
        </w:rPr>
      </w:pPr>
      <w:r w:rsidRPr="00B255C2">
        <w:rPr>
          <w:color w:val="000000"/>
          <w:kern w:val="0"/>
          <w:sz w:val="18"/>
          <w:szCs w:val="18"/>
          <w:lang w:eastAsia="ru-RU"/>
        </w:rPr>
        <w:t>Расходами по обычным видам деятельности являются расходы, связанные с выполнением работ, оказанием услуг.</w:t>
      </w:r>
      <w:r w:rsidR="001301CB" w:rsidRPr="00B255C2">
        <w:rPr>
          <w:color w:val="000000"/>
          <w:kern w:val="0"/>
          <w:sz w:val="18"/>
          <w:szCs w:val="18"/>
          <w:lang w:eastAsia="ru-RU"/>
        </w:rPr>
        <w:t xml:space="preserve"> Данный вид расходов учитывается на счете 90.2</w:t>
      </w:r>
    </w:p>
    <w:p w:rsidR="001C0AE9" w:rsidRPr="00B255C2" w:rsidRDefault="001C0AE9" w:rsidP="00F51E22">
      <w:pPr>
        <w:pStyle w:val="af3"/>
        <w:numPr>
          <w:ilvl w:val="0"/>
          <w:numId w:val="53"/>
        </w:numPr>
        <w:suppressAutoHyphens w:val="0"/>
        <w:spacing w:line="288" w:lineRule="auto"/>
        <w:ind w:left="0" w:firstLine="284"/>
        <w:jc w:val="both"/>
        <w:rPr>
          <w:color w:val="000000"/>
          <w:kern w:val="0"/>
          <w:sz w:val="18"/>
          <w:szCs w:val="18"/>
          <w:lang w:eastAsia="ru-RU"/>
        </w:rPr>
      </w:pPr>
      <w:r w:rsidRPr="00B255C2">
        <w:rPr>
          <w:color w:val="000000"/>
          <w:kern w:val="0"/>
          <w:sz w:val="18"/>
          <w:szCs w:val="18"/>
          <w:lang w:eastAsia="ru-RU"/>
        </w:rPr>
        <w:t xml:space="preserve"> Расходы по обычным видам деятельности принимаются к бухгалтерскому учету в сумме, исчисленной в денежном выражении, равной величине оплаты в денежной и иной форме или величине кредиторской задолженности. </w:t>
      </w:r>
    </w:p>
    <w:p w:rsidR="001C0AE9" w:rsidRPr="00B255C2" w:rsidRDefault="001C0AE9">
      <w:pPr>
        <w:suppressAutoHyphens w:val="0"/>
        <w:spacing w:line="288" w:lineRule="auto"/>
        <w:ind w:firstLine="547"/>
        <w:jc w:val="both"/>
        <w:rPr>
          <w:kern w:val="0"/>
          <w:sz w:val="18"/>
          <w:szCs w:val="18"/>
          <w:lang w:eastAsia="ru-RU"/>
        </w:rPr>
      </w:pPr>
      <w:r w:rsidRPr="00B255C2">
        <w:rPr>
          <w:color w:val="000000"/>
          <w:kern w:val="0"/>
          <w:sz w:val="18"/>
          <w:szCs w:val="18"/>
          <w:lang w:eastAsia="ru-RU"/>
        </w:rPr>
        <w:t>Если оплата покрывает лишь часть признаваемых расходов, то расходы, принимаемые к бухгалтерскому учету, определяются как сумма оплаты и кредиторской задолженности (в части, не покрытой оплатой).</w:t>
      </w:r>
    </w:p>
    <w:p w:rsidR="009E2088" w:rsidRPr="00B255C2" w:rsidRDefault="009E2088" w:rsidP="00F51E22">
      <w:pPr>
        <w:pStyle w:val="af3"/>
        <w:numPr>
          <w:ilvl w:val="0"/>
          <w:numId w:val="53"/>
        </w:numPr>
        <w:suppressAutoHyphens w:val="0"/>
        <w:spacing w:line="288" w:lineRule="auto"/>
        <w:ind w:left="0" w:firstLine="284"/>
        <w:jc w:val="both"/>
        <w:rPr>
          <w:color w:val="000000"/>
          <w:kern w:val="0"/>
          <w:sz w:val="18"/>
          <w:szCs w:val="18"/>
          <w:lang w:eastAsia="ru-RU"/>
        </w:rPr>
      </w:pPr>
      <w:r w:rsidRPr="00B255C2">
        <w:rPr>
          <w:color w:val="000000"/>
          <w:kern w:val="0"/>
          <w:sz w:val="18"/>
          <w:szCs w:val="18"/>
          <w:lang w:eastAsia="ru-RU"/>
        </w:rPr>
        <w:t xml:space="preserve">Расходы по обычным видам деятельности подлежат зачислению в дебет счета 20 «Основное производство» организации, кроме случаев, когда законодательством или правилами бухгалтерского учета установлен иной порядок. </w:t>
      </w:r>
    </w:p>
    <w:p w:rsidR="001C0AE9" w:rsidRPr="00B255C2" w:rsidRDefault="001C0AE9">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При формировании расходов по обычным видам деятельности должна быть обеспечена их группировка по следующим элементам:</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материальные затраты;</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затраты на оплату труда;</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отчисления на социальные нужды;</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амортизация;</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прочие затраты.</w:t>
      </w:r>
    </w:p>
    <w:p w:rsidR="000B457C" w:rsidRPr="00B255C2" w:rsidRDefault="00BB064B" w:rsidP="00F51E22">
      <w:pPr>
        <w:pStyle w:val="af3"/>
        <w:numPr>
          <w:ilvl w:val="0"/>
          <w:numId w:val="53"/>
        </w:numPr>
        <w:suppressAutoHyphens w:val="0"/>
        <w:spacing w:line="288" w:lineRule="auto"/>
        <w:ind w:left="0" w:firstLine="284"/>
        <w:jc w:val="both"/>
        <w:rPr>
          <w:color w:val="000000"/>
          <w:kern w:val="0"/>
          <w:sz w:val="18"/>
          <w:szCs w:val="18"/>
          <w:lang w:eastAsia="ru-RU"/>
        </w:rPr>
      </w:pPr>
      <w:r w:rsidRPr="00B255C2">
        <w:rPr>
          <w:color w:val="000000"/>
          <w:kern w:val="0"/>
          <w:sz w:val="18"/>
          <w:szCs w:val="18"/>
          <w:lang w:eastAsia="ru-RU"/>
        </w:rPr>
        <w:t>Расходы, отличные от расходов по обычным видам деятельности, считаются прочими расходами.</w:t>
      </w:r>
      <w:r w:rsidR="001301CB" w:rsidRPr="00B255C2">
        <w:rPr>
          <w:color w:val="000000"/>
          <w:kern w:val="0"/>
          <w:sz w:val="18"/>
          <w:szCs w:val="18"/>
          <w:lang w:eastAsia="ru-RU"/>
        </w:rPr>
        <w:t xml:space="preserve"> Они учитываются на счете 91.2 «Прочие расходы».</w:t>
      </w:r>
    </w:p>
    <w:p w:rsidR="00BA1FA1" w:rsidRPr="00B255C2" w:rsidRDefault="00BA1FA1">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Также к прочим расходам относятся:</w:t>
      </w:r>
    </w:p>
    <w:p w:rsidR="001C0AE9" w:rsidRPr="00B255C2" w:rsidRDefault="00AA7455">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w:t>
      </w:r>
      <w:r w:rsidR="001C0AE9" w:rsidRPr="00B255C2">
        <w:rPr>
          <w:color w:val="000000"/>
          <w:kern w:val="0"/>
          <w:sz w:val="18"/>
          <w:szCs w:val="18"/>
          <w:lang w:eastAsia="ru-RU"/>
        </w:rPr>
        <w:t> расходы, связанные с продажей, выбытием и прочим списанием основных средств; </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проценты, уплачиваемые организацией за предоставление ей в пользование денежных средств (кредитов, займов); </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расходы, связанные с оплатой услуг, оказываемых кредитными организациями; </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 а также резервы, создаваемые в связи с признанием условных фактов хозяйственной деятельности;</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штрафы, пени, неустойки за нарушение условий договоров;</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возмещение причиненных организацией убытков;</w:t>
      </w:r>
    </w:p>
    <w:p w:rsidR="00BA1FA1"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убытки прошлых лет, признанные в отчетном году;</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суммы дебиторской задолженности, по которой истек срок исковой давности, других долгов, нереальных для взыскания; </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курсовые разницы; </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сумма уценки активов;</w:t>
      </w:r>
    </w:p>
    <w:p w:rsidR="001C0AE9" w:rsidRPr="00B255C2" w:rsidRDefault="00AA7455">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перечисление средств (взносов, выплат и т.д.), связанных с благотворительной деятельностью, расходы на осуществление спортивных мероприятий, отдыха, развлечений, мероприятий культурно-просветительского характера и иных аналогичных мероприятий;</w:t>
      </w:r>
    </w:p>
    <w:p w:rsidR="001C0AE9" w:rsidRPr="00B255C2" w:rsidRDefault="001055D9" w:rsidP="00F51E22">
      <w:pPr>
        <w:suppressAutoHyphens w:val="0"/>
        <w:spacing w:after="120" w:line="288" w:lineRule="auto"/>
        <w:ind w:firstLine="547"/>
        <w:jc w:val="both"/>
        <w:rPr>
          <w:color w:val="000000"/>
          <w:kern w:val="0"/>
          <w:sz w:val="18"/>
          <w:szCs w:val="18"/>
          <w:lang w:eastAsia="ru-RU"/>
        </w:rPr>
      </w:pPr>
      <w:r w:rsidRPr="00B255C2">
        <w:rPr>
          <w:color w:val="000000"/>
          <w:kern w:val="0"/>
          <w:sz w:val="18"/>
          <w:szCs w:val="18"/>
          <w:lang w:eastAsia="ru-RU"/>
        </w:rPr>
        <w:t xml:space="preserve">- </w:t>
      </w:r>
      <w:r w:rsidR="001C0AE9" w:rsidRPr="00B255C2">
        <w:rPr>
          <w:color w:val="000000"/>
          <w:kern w:val="0"/>
          <w:sz w:val="18"/>
          <w:szCs w:val="18"/>
          <w:lang w:eastAsia="ru-RU"/>
        </w:rPr>
        <w:t>прочие расходы.</w:t>
      </w:r>
    </w:p>
    <w:p w:rsidR="001C0AE9" w:rsidRPr="00B255C2" w:rsidRDefault="001C0AE9" w:rsidP="00F51E22">
      <w:pPr>
        <w:pStyle w:val="af3"/>
        <w:numPr>
          <w:ilvl w:val="0"/>
          <w:numId w:val="53"/>
        </w:numPr>
        <w:suppressAutoHyphens w:val="0"/>
        <w:spacing w:after="120" w:line="288" w:lineRule="auto"/>
        <w:ind w:left="0" w:firstLine="284"/>
        <w:jc w:val="both"/>
        <w:textAlignment w:val="center"/>
        <w:rPr>
          <w:color w:val="000000"/>
          <w:kern w:val="0"/>
          <w:sz w:val="18"/>
          <w:szCs w:val="18"/>
          <w:lang w:eastAsia="ru-RU"/>
        </w:rPr>
      </w:pPr>
      <w:r w:rsidRPr="00B255C2">
        <w:rPr>
          <w:color w:val="000000"/>
          <w:kern w:val="0"/>
          <w:sz w:val="18"/>
          <w:szCs w:val="18"/>
          <w:lang w:eastAsia="ru-RU"/>
        </w:rPr>
        <w:t>Прочими расходами также являются расходы, возникающие как последствия чрезвычайных обстоятельств хозяйственной деятельности (стихийного бедствия, пожара, аварии, национализации имущества и т.п.).</w:t>
      </w:r>
    </w:p>
    <w:p w:rsidR="001C0AE9" w:rsidRPr="00B255C2" w:rsidRDefault="001C0AE9" w:rsidP="00F51E22">
      <w:pPr>
        <w:pStyle w:val="af3"/>
        <w:numPr>
          <w:ilvl w:val="0"/>
          <w:numId w:val="53"/>
        </w:numPr>
        <w:suppressAutoHyphens w:val="0"/>
        <w:spacing w:line="288" w:lineRule="auto"/>
        <w:ind w:left="0" w:firstLine="284"/>
        <w:jc w:val="both"/>
        <w:rPr>
          <w:color w:val="000000"/>
          <w:kern w:val="0"/>
          <w:sz w:val="18"/>
          <w:szCs w:val="18"/>
          <w:lang w:eastAsia="ru-RU"/>
        </w:rPr>
      </w:pPr>
      <w:r w:rsidRPr="00B255C2">
        <w:rPr>
          <w:color w:val="000000"/>
          <w:kern w:val="0"/>
          <w:sz w:val="18"/>
          <w:szCs w:val="18"/>
          <w:lang w:eastAsia="ru-RU"/>
        </w:rPr>
        <w:t>Для целей бухгалтерского учета величина прочих расходов о</w:t>
      </w:r>
      <w:r w:rsidR="00BA1FA1" w:rsidRPr="00B255C2">
        <w:rPr>
          <w:color w:val="000000"/>
          <w:kern w:val="0"/>
          <w:sz w:val="18"/>
          <w:szCs w:val="18"/>
          <w:lang w:eastAsia="ru-RU"/>
        </w:rPr>
        <w:t>пределяется в следующем порядке:</w:t>
      </w:r>
      <w:r w:rsidRPr="00B255C2">
        <w:rPr>
          <w:color w:val="000000"/>
          <w:kern w:val="0"/>
          <w:sz w:val="18"/>
          <w:szCs w:val="18"/>
          <w:lang w:eastAsia="ru-RU"/>
        </w:rPr>
        <w:t> </w:t>
      </w:r>
    </w:p>
    <w:p w:rsidR="001C0AE9" w:rsidRPr="00B255C2" w:rsidRDefault="00BA1FA1">
      <w:pPr>
        <w:suppressAutoHyphens w:val="0"/>
        <w:spacing w:line="288" w:lineRule="auto"/>
        <w:ind w:firstLine="547"/>
        <w:jc w:val="both"/>
        <w:rPr>
          <w:kern w:val="0"/>
          <w:sz w:val="18"/>
          <w:szCs w:val="18"/>
          <w:lang w:eastAsia="ru-RU"/>
        </w:rPr>
      </w:pPr>
      <w:r w:rsidRPr="00B255C2">
        <w:rPr>
          <w:color w:val="000000"/>
          <w:kern w:val="0"/>
          <w:sz w:val="18"/>
          <w:szCs w:val="18"/>
          <w:lang w:eastAsia="ru-RU"/>
        </w:rPr>
        <w:t>в</w:t>
      </w:r>
      <w:r w:rsidR="001C0AE9" w:rsidRPr="00B255C2">
        <w:rPr>
          <w:color w:val="000000"/>
          <w:kern w:val="0"/>
          <w:sz w:val="18"/>
          <w:szCs w:val="18"/>
          <w:lang w:eastAsia="ru-RU"/>
        </w:rPr>
        <w:t xml:space="preserve">еличина расходов, связанных с продажей, выбытием и прочим списанием основных средств, а также расходы, связанные с оплатой услуг, оказываемых кредитными организациями, определяются в порядке, аналогичном </w:t>
      </w:r>
      <w:r w:rsidR="001C0AE9" w:rsidRPr="00B255C2">
        <w:rPr>
          <w:kern w:val="0"/>
          <w:sz w:val="18"/>
          <w:szCs w:val="18"/>
          <w:lang w:eastAsia="ru-RU"/>
        </w:rPr>
        <w:t>предусмотренному пунктом 6</w:t>
      </w:r>
      <w:r w:rsidR="00F1404B" w:rsidRPr="00B255C2">
        <w:rPr>
          <w:kern w:val="0"/>
          <w:sz w:val="18"/>
          <w:szCs w:val="18"/>
          <w:lang w:eastAsia="ru-RU"/>
        </w:rPr>
        <w:t>;</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w:t>
      </w:r>
      <w:r w:rsidR="00F1404B" w:rsidRPr="00B255C2">
        <w:rPr>
          <w:color w:val="000000"/>
          <w:kern w:val="0"/>
          <w:sz w:val="18"/>
          <w:szCs w:val="18"/>
          <w:lang w:eastAsia="ru-RU"/>
        </w:rPr>
        <w:t>ш</w:t>
      </w:r>
      <w:r w:rsidRPr="00B255C2">
        <w:rPr>
          <w:color w:val="000000"/>
          <w:kern w:val="0"/>
          <w:sz w:val="18"/>
          <w:szCs w:val="18"/>
          <w:lang w:eastAsia="ru-RU"/>
        </w:rPr>
        <w:t>трафы, пени, неустойки за нарушение условий договоров, а также возмещение причиненных организацией убытков принимаются к бухгалтерскому учету в суммах, присужденных судом или признанных организацией</w:t>
      </w:r>
      <w:r w:rsidR="00F1404B" w:rsidRPr="00B255C2">
        <w:rPr>
          <w:color w:val="000000"/>
          <w:kern w:val="0"/>
          <w:sz w:val="18"/>
          <w:szCs w:val="18"/>
          <w:lang w:eastAsia="ru-RU"/>
        </w:rPr>
        <w:t>;</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w:t>
      </w:r>
      <w:r w:rsidR="00F1404B" w:rsidRPr="00B255C2">
        <w:rPr>
          <w:color w:val="000000"/>
          <w:kern w:val="0"/>
          <w:sz w:val="18"/>
          <w:szCs w:val="18"/>
          <w:lang w:eastAsia="ru-RU"/>
        </w:rPr>
        <w:t>д</w:t>
      </w:r>
      <w:r w:rsidRPr="00B255C2">
        <w:rPr>
          <w:color w:val="000000"/>
          <w:kern w:val="0"/>
          <w:sz w:val="18"/>
          <w:szCs w:val="18"/>
          <w:lang w:eastAsia="ru-RU"/>
        </w:rPr>
        <w:t xml:space="preserve">ебиторская задолженность, по которой срок исковой давности истек, другие долги, нереальные для взыскания, включаются в расходы организации в сумме, в которой задолженность была отражена в </w:t>
      </w:r>
      <w:r w:rsidR="00F1404B" w:rsidRPr="00B255C2">
        <w:rPr>
          <w:color w:val="000000"/>
          <w:kern w:val="0"/>
          <w:sz w:val="18"/>
          <w:szCs w:val="18"/>
          <w:lang w:eastAsia="ru-RU"/>
        </w:rPr>
        <w:t>бухгалтерском учете организации;</w:t>
      </w:r>
    </w:p>
    <w:p w:rsidR="00F1404B" w:rsidRPr="00B255C2" w:rsidRDefault="001C0AE9" w:rsidP="00F51E22">
      <w:pPr>
        <w:suppressAutoHyphens w:val="0"/>
        <w:spacing w:after="120" w:line="288" w:lineRule="auto"/>
        <w:ind w:firstLine="547"/>
        <w:jc w:val="both"/>
        <w:textAlignment w:val="center"/>
        <w:rPr>
          <w:color w:val="000000"/>
          <w:kern w:val="0"/>
          <w:sz w:val="18"/>
          <w:szCs w:val="18"/>
          <w:lang w:eastAsia="ru-RU"/>
        </w:rPr>
      </w:pPr>
      <w:r w:rsidRPr="00B255C2">
        <w:rPr>
          <w:color w:val="000000"/>
          <w:kern w:val="0"/>
          <w:sz w:val="18"/>
          <w:szCs w:val="18"/>
          <w:lang w:eastAsia="ru-RU"/>
        </w:rPr>
        <w:t> </w:t>
      </w:r>
      <w:r w:rsidR="00F1404B" w:rsidRPr="00B255C2">
        <w:rPr>
          <w:color w:val="000000"/>
          <w:kern w:val="0"/>
          <w:sz w:val="18"/>
          <w:szCs w:val="18"/>
          <w:lang w:eastAsia="ru-RU"/>
        </w:rPr>
        <w:t>с</w:t>
      </w:r>
      <w:r w:rsidRPr="00B255C2">
        <w:rPr>
          <w:color w:val="000000"/>
          <w:kern w:val="0"/>
          <w:sz w:val="18"/>
          <w:szCs w:val="18"/>
          <w:lang w:eastAsia="ru-RU"/>
        </w:rPr>
        <w:t xml:space="preserve">уммы уценки активов определяются в </w:t>
      </w:r>
      <w:r w:rsidRPr="00B255C2">
        <w:rPr>
          <w:kern w:val="0"/>
          <w:sz w:val="18"/>
          <w:szCs w:val="18"/>
          <w:lang w:eastAsia="ru-RU"/>
        </w:rPr>
        <w:t>соответствии с правилами, установленными для проведения переоценки активов.</w:t>
      </w:r>
    </w:p>
    <w:p w:rsidR="001C0AE9" w:rsidRPr="00B255C2" w:rsidRDefault="001C0AE9" w:rsidP="00F51E22">
      <w:pPr>
        <w:pStyle w:val="af3"/>
        <w:numPr>
          <w:ilvl w:val="0"/>
          <w:numId w:val="53"/>
        </w:numPr>
        <w:suppressAutoHyphens w:val="0"/>
        <w:spacing w:line="288" w:lineRule="auto"/>
        <w:ind w:left="0" w:firstLine="284"/>
        <w:jc w:val="both"/>
        <w:textAlignment w:val="center"/>
        <w:rPr>
          <w:color w:val="000000"/>
          <w:kern w:val="0"/>
          <w:sz w:val="18"/>
          <w:szCs w:val="18"/>
          <w:lang w:eastAsia="ru-RU"/>
        </w:rPr>
      </w:pPr>
      <w:r w:rsidRPr="00B255C2">
        <w:rPr>
          <w:color w:val="000000"/>
          <w:kern w:val="0"/>
          <w:sz w:val="18"/>
          <w:szCs w:val="18"/>
          <w:lang w:eastAsia="ru-RU"/>
        </w:rPr>
        <w:t xml:space="preserve">Прочие расходы подлежат зачислению </w:t>
      </w:r>
      <w:r w:rsidR="009E2088" w:rsidRPr="00B255C2">
        <w:rPr>
          <w:color w:val="000000"/>
          <w:kern w:val="0"/>
          <w:sz w:val="18"/>
          <w:szCs w:val="18"/>
          <w:lang w:eastAsia="ru-RU"/>
        </w:rPr>
        <w:t>в</w:t>
      </w:r>
      <w:r w:rsidRPr="00B255C2">
        <w:rPr>
          <w:color w:val="000000"/>
          <w:kern w:val="0"/>
          <w:sz w:val="18"/>
          <w:szCs w:val="18"/>
          <w:lang w:eastAsia="ru-RU"/>
        </w:rPr>
        <w:t xml:space="preserve"> </w:t>
      </w:r>
      <w:r w:rsidR="009E2088" w:rsidRPr="00B255C2">
        <w:rPr>
          <w:color w:val="000000"/>
          <w:kern w:val="0"/>
          <w:sz w:val="18"/>
          <w:szCs w:val="18"/>
          <w:lang w:eastAsia="ru-RU"/>
        </w:rPr>
        <w:t xml:space="preserve">дебет </w:t>
      </w:r>
      <w:r w:rsidRPr="00B255C2">
        <w:rPr>
          <w:color w:val="000000"/>
          <w:kern w:val="0"/>
          <w:sz w:val="18"/>
          <w:szCs w:val="18"/>
          <w:lang w:eastAsia="ru-RU"/>
        </w:rPr>
        <w:t>счет</w:t>
      </w:r>
      <w:r w:rsidR="009E2088" w:rsidRPr="00B255C2">
        <w:rPr>
          <w:color w:val="000000"/>
          <w:kern w:val="0"/>
          <w:sz w:val="18"/>
          <w:szCs w:val="18"/>
          <w:lang w:eastAsia="ru-RU"/>
        </w:rPr>
        <w:t>а</w:t>
      </w:r>
      <w:r w:rsidRPr="00B255C2">
        <w:rPr>
          <w:color w:val="000000"/>
          <w:kern w:val="0"/>
          <w:sz w:val="18"/>
          <w:szCs w:val="18"/>
          <w:lang w:eastAsia="ru-RU"/>
        </w:rPr>
        <w:t xml:space="preserve"> </w:t>
      </w:r>
      <w:r w:rsidR="009E2088" w:rsidRPr="00B255C2">
        <w:rPr>
          <w:color w:val="000000"/>
          <w:kern w:val="0"/>
          <w:sz w:val="18"/>
          <w:szCs w:val="18"/>
          <w:lang w:eastAsia="ru-RU"/>
        </w:rPr>
        <w:t>91 «Прочие доходы и расходы»</w:t>
      </w:r>
      <w:r w:rsidRPr="00B255C2">
        <w:rPr>
          <w:color w:val="000000"/>
          <w:kern w:val="0"/>
          <w:sz w:val="18"/>
          <w:szCs w:val="18"/>
          <w:lang w:eastAsia="ru-RU"/>
        </w:rPr>
        <w:t xml:space="preserve"> организации, кроме случаев, когда законодательством или правилами бухгалтерского учета установлен иной порядок.</w:t>
      </w:r>
    </w:p>
    <w:p w:rsidR="001C0AE9" w:rsidRPr="00B255C2" w:rsidRDefault="001C0AE9" w:rsidP="00F51E22">
      <w:pPr>
        <w:pStyle w:val="af3"/>
        <w:numPr>
          <w:ilvl w:val="0"/>
          <w:numId w:val="53"/>
        </w:numPr>
        <w:suppressAutoHyphens w:val="0"/>
        <w:spacing w:before="120" w:line="288" w:lineRule="auto"/>
        <w:ind w:left="0" w:firstLine="284"/>
        <w:jc w:val="both"/>
        <w:rPr>
          <w:color w:val="000000"/>
          <w:kern w:val="0"/>
          <w:sz w:val="18"/>
          <w:szCs w:val="18"/>
          <w:lang w:eastAsia="ru-RU"/>
        </w:rPr>
      </w:pPr>
      <w:r w:rsidRPr="00B255C2">
        <w:rPr>
          <w:color w:val="000000"/>
          <w:kern w:val="0"/>
          <w:sz w:val="18"/>
          <w:szCs w:val="18"/>
          <w:lang w:eastAsia="ru-RU"/>
        </w:rPr>
        <w:t>Расходы признаются в бухгалтерском учете при наличии следующих условий:</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расход производится в соответствии с конкретным договором, требованием законодательных и нормативных актов, обычаями делового оборота;</w:t>
      </w:r>
    </w:p>
    <w:p w:rsidR="00C109FC"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 сумма расхода может быть определена;</w:t>
      </w:r>
    </w:p>
    <w:p w:rsidR="001C0AE9" w:rsidRPr="00B255C2" w:rsidRDefault="001C0AE9">
      <w:pPr>
        <w:suppressAutoHyphens w:val="0"/>
        <w:spacing w:line="288" w:lineRule="auto"/>
        <w:ind w:firstLine="547"/>
        <w:jc w:val="both"/>
        <w:textAlignment w:val="center"/>
        <w:rPr>
          <w:color w:val="000000"/>
          <w:kern w:val="0"/>
          <w:sz w:val="18"/>
          <w:szCs w:val="18"/>
          <w:lang w:eastAsia="ru-RU"/>
        </w:rPr>
      </w:pPr>
      <w:r w:rsidRPr="00B255C2">
        <w:rPr>
          <w:color w:val="000000"/>
          <w:kern w:val="0"/>
          <w:sz w:val="18"/>
          <w:szCs w:val="18"/>
          <w:lang w:eastAsia="ru-RU"/>
        </w:rPr>
        <w:t>имеется уверенность в том, что в результате конкретной операции произойдет уменьшение экономических выгод организации. Уверенность в том, что в результате конкретной операции произойдет уменьшение экономических выгод организации, имеется в случае, когда организация передала актив либо отсутствует неопределенность в отношении передачи актива.</w:t>
      </w:r>
    </w:p>
    <w:p w:rsidR="001C0AE9" w:rsidRPr="00B255C2" w:rsidRDefault="001C0AE9">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Если в отношении любых расходов, осуществленных организацией, не исполнено хотя бы одно из названных условий, то в бухгалтерском учете организации признается дебиторская задолженность. </w:t>
      </w:r>
    </w:p>
    <w:p w:rsidR="001C0AE9" w:rsidRPr="00B255C2" w:rsidRDefault="001C0AE9" w:rsidP="00F51E22">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Амортизация признается в качестве расхода исходя из величины амортизационных отчислений, определяемой на основе стоимости амортизируемых активов, срока полезного использования и принятых организацией способов начисления амортизации.</w:t>
      </w:r>
    </w:p>
    <w:p w:rsidR="001C0AE9" w:rsidRPr="00B255C2" w:rsidRDefault="001C0AE9" w:rsidP="00F51E22">
      <w:pPr>
        <w:pStyle w:val="af3"/>
        <w:numPr>
          <w:ilvl w:val="0"/>
          <w:numId w:val="53"/>
        </w:numPr>
        <w:suppressAutoHyphens w:val="0"/>
        <w:spacing w:before="120" w:line="288" w:lineRule="auto"/>
        <w:ind w:left="0" w:firstLine="284"/>
        <w:jc w:val="both"/>
        <w:textAlignment w:val="center"/>
        <w:rPr>
          <w:color w:val="000000"/>
          <w:kern w:val="0"/>
          <w:sz w:val="18"/>
          <w:szCs w:val="18"/>
          <w:lang w:eastAsia="ru-RU"/>
        </w:rPr>
      </w:pPr>
      <w:r w:rsidRPr="00B255C2">
        <w:rPr>
          <w:color w:val="000000"/>
          <w:kern w:val="0"/>
          <w:sz w:val="18"/>
          <w:szCs w:val="18"/>
          <w:lang w:eastAsia="ru-RU"/>
        </w:rPr>
        <w:t>Расходы подлежат признанию в бухгалтерском учете независимо от намерения получить выручку, прочие или иные доходы и от формы осуществления расхода (денежной, натуральной и иной).</w:t>
      </w:r>
    </w:p>
    <w:p w:rsidR="002F59D9" w:rsidRPr="00B255C2" w:rsidRDefault="001C0AE9" w:rsidP="00F51E22">
      <w:pPr>
        <w:pStyle w:val="af3"/>
        <w:numPr>
          <w:ilvl w:val="0"/>
          <w:numId w:val="53"/>
        </w:numPr>
        <w:suppressAutoHyphens w:val="0"/>
        <w:spacing w:before="120" w:line="288" w:lineRule="auto"/>
        <w:ind w:left="0" w:firstLine="284"/>
        <w:jc w:val="both"/>
        <w:rPr>
          <w:sz w:val="18"/>
          <w:szCs w:val="18"/>
        </w:rPr>
      </w:pPr>
      <w:r w:rsidRPr="00B255C2">
        <w:rPr>
          <w:color w:val="000000"/>
          <w:kern w:val="0"/>
          <w:sz w:val="18"/>
          <w:szCs w:val="18"/>
          <w:lang w:eastAsia="ru-RU"/>
        </w:rPr>
        <w:t>Расходы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w:t>
      </w:r>
      <w:bookmarkStart w:id="65" w:name="markn176"/>
      <w:r w:rsidR="00F93914" w:rsidRPr="00B255C2">
        <w:rPr>
          <w:sz w:val="18"/>
          <w:szCs w:val="18"/>
        </w:rPr>
        <w:t xml:space="preserve">  </w:t>
      </w:r>
      <w:r w:rsidR="00A1543C" w:rsidRPr="00B255C2">
        <w:rPr>
          <w:sz w:val="18"/>
          <w:szCs w:val="18"/>
        </w:rPr>
        <w:t>.</w:t>
      </w:r>
    </w:p>
    <w:p w:rsidR="002F59D9" w:rsidRPr="00B255C2" w:rsidRDefault="00222F5E" w:rsidP="00FB6E60">
      <w:pPr>
        <w:pStyle w:val="2"/>
        <w:spacing w:line="288" w:lineRule="auto"/>
        <w:jc w:val="both"/>
        <w:rPr>
          <w:rFonts w:cs="Times New Roman"/>
          <w:sz w:val="18"/>
          <w:szCs w:val="18"/>
        </w:rPr>
      </w:pPr>
      <w:bookmarkStart w:id="66" w:name="_Toc441746036"/>
      <w:r w:rsidRPr="00B255C2">
        <w:rPr>
          <w:rFonts w:cs="Times New Roman"/>
          <w:bCs w:val="0"/>
          <w:sz w:val="18"/>
          <w:szCs w:val="18"/>
        </w:rPr>
        <w:t>Учет расходов будущих периодов</w:t>
      </w:r>
      <w:bookmarkEnd w:id="66"/>
    </w:p>
    <w:p w:rsidR="002F59D9" w:rsidRPr="00B255C2" w:rsidRDefault="002F59D9" w:rsidP="00FB6E60">
      <w:pPr>
        <w:spacing w:line="288" w:lineRule="auto"/>
        <w:jc w:val="both"/>
        <w:rPr>
          <w:sz w:val="18"/>
          <w:szCs w:val="18"/>
        </w:rPr>
      </w:pPr>
    </w:p>
    <w:p w:rsidR="002F59D9" w:rsidRPr="00B255C2" w:rsidRDefault="00222F5E" w:rsidP="00FB6E60">
      <w:pPr>
        <w:numPr>
          <w:ilvl w:val="1"/>
          <w:numId w:val="3"/>
        </w:numPr>
        <w:tabs>
          <w:tab w:val="left" w:pos="720"/>
        </w:tabs>
        <w:spacing w:line="288" w:lineRule="auto"/>
        <w:jc w:val="both"/>
        <w:rPr>
          <w:sz w:val="18"/>
          <w:szCs w:val="18"/>
        </w:rPr>
      </w:pPr>
      <w:r w:rsidRPr="00B255C2">
        <w:rPr>
          <w:sz w:val="18"/>
          <w:szCs w:val="18"/>
        </w:rPr>
        <w:t xml:space="preserve"> К расходам будущих периодов относить расходы организации, произведенные в отчетном периоде, но относящиеся к следующим отчетным периодам.</w:t>
      </w:r>
    </w:p>
    <w:p w:rsidR="002F59D9" w:rsidRPr="00B255C2" w:rsidRDefault="00222F5E" w:rsidP="00F51E22">
      <w:pPr>
        <w:spacing w:line="288" w:lineRule="auto"/>
        <w:ind w:left="709"/>
        <w:jc w:val="both"/>
        <w:rPr>
          <w:sz w:val="18"/>
          <w:szCs w:val="18"/>
          <w:shd w:val="clear" w:color="auto" w:fill="FFFF00"/>
        </w:rPr>
      </w:pPr>
      <w:r w:rsidRPr="00B255C2">
        <w:rPr>
          <w:sz w:val="18"/>
          <w:szCs w:val="18"/>
        </w:rPr>
        <w:t>В составе расходов будущих периодов отражать:</w:t>
      </w:r>
    </w:p>
    <w:p w:rsidR="002F59D9" w:rsidRPr="00B255C2" w:rsidRDefault="00222F5E" w:rsidP="00F51E22">
      <w:pPr>
        <w:suppressAutoHyphens w:val="0"/>
        <w:spacing w:line="288" w:lineRule="auto"/>
        <w:ind w:left="709" w:firstLine="547"/>
        <w:jc w:val="both"/>
        <w:rPr>
          <w:color w:val="000000"/>
          <w:kern w:val="0"/>
          <w:sz w:val="18"/>
          <w:szCs w:val="18"/>
          <w:lang w:eastAsia="ru-RU"/>
        </w:rPr>
      </w:pPr>
      <w:r w:rsidRPr="00B255C2">
        <w:rPr>
          <w:sz w:val="18"/>
          <w:szCs w:val="18"/>
        </w:rPr>
        <w:t xml:space="preserve">- </w:t>
      </w:r>
      <w:r w:rsidRPr="00B255C2">
        <w:rPr>
          <w:color w:val="000000"/>
          <w:kern w:val="0"/>
          <w:sz w:val="18"/>
          <w:szCs w:val="18"/>
          <w:lang w:eastAsia="ru-RU"/>
        </w:rPr>
        <w:t>платежи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w:t>
      </w:r>
    </w:p>
    <w:p w:rsidR="002F59D9" w:rsidRPr="00B255C2" w:rsidRDefault="00222F5E" w:rsidP="00F51E22">
      <w:pPr>
        <w:suppressAutoHyphens w:val="0"/>
        <w:spacing w:line="288" w:lineRule="auto"/>
        <w:ind w:left="709" w:firstLine="547"/>
        <w:jc w:val="both"/>
        <w:rPr>
          <w:color w:val="000000"/>
          <w:kern w:val="0"/>
          <w:sz w:val="18"/>
          <w:szCs w:val="18"/>
          <w:lang w:eastAsia="ru-RU"/>
        </w:rPr>
      </w:pPr>
      <w:r w:rsidRPr="00B255C2">
        <w:rPr>
          <w:color w:val="000000"/>
          <w:kern w:val="0"/>
          <w:sz w:val="18"/>
          <w:szCs w:val="18"/>
          <w:lang w:eastAsia="ru-RU"/>
        </w:rPr>
        <w:t>-</w:t>
      </w:r>
      <w:r w:rsidR="005263D3" w:rsidRPr="00B255C2">
        <w:rPr>
          <w:color w:val="000000"/>
          <w:kern w:val="0"/>
          <w:sz w:val="18"/>
          <w:szCs w:val="18"/>
          <w:lang w:eastAsia="ru-RU"/>
        </w:rPr>
        <w:t xml:space="preserve"> </w:t>
      </w:r>
      <w:r w:rsidRPr="00B255C2">
        <w:rPr>
          <w:color w:val="000000"/>
          <w:kern w:val="0"/>
          <w:sz w:val="18"/>
          <w:szCs w:val="18"/>
          <w:lang w:eastAsia="ru-RU"/>
        </w:rPr>
        <w:t>расходы на страхование;</w:t>
      </w:r>
    </w:p>
    <w:p w:rsidR="002F59D9" w:rsidRPr="00B255C2" w:rsidRDefault="00222F5E" w:rsidP="00F51E22">
      <w:pPr>
        <w:suppressAutoHyphens w:val="0"/>
        <w:spacing w:line="288" w:lineRule="auto"/>
        <w:ind w:left="709" w:firstLine="547"/>
        <w:jc w:val="both"/>
        <w:rPr>
          <w:color w:val="000000"/>
          <w:kern w:val="0"/>
          <w:sz w:val="18"/>
          <w:szCs w:val="18"/>
          <w:lang w:eastAsia="ru-RU"/>
        </w:rPr>
      </w:pPr>
      <w:r w:rsidRPr="00B255C2">
        <w:rPr>
          <w:color w:val="000000"/>
          <w:kern w:val="0"/>
          <w:sz w:val="18"/>
          <w:szCs w:val="18"/>
          <w:lang w:eastAsia="ru-RU"/>
        </w:rPr>
        <w:t>-</w:t>
      </w:r>
      <w:r w:rsidR="005263D3" w:rsidRPr="00B255C2">
        <w:rPr>
          <w:color w:val="000000"/>
          <w:kern w:val="0"/>
          <w:sz w:val="18"/>
          <w:szCs w:val="18"/>
          <w:lang w:eastAsia="ru-RU"/>
        </w:rPr>
        <w:t xml:space="preserve"> </w:t>
      </w:r>
      <w:r w:rsidRPr="00B255C2">
        <w:rPr>
          <w:color w:val="000000"/>
          <w:kern w:val="0"/>
          <w:sz w:val="18"/>
          <w:szCs w:val="18"/>
          <w:lang w:eastAsia="ru-RU"/>
        </w:rPr>
        <w:t>банковские гарантии.</w:t>
      </w:r>
    </w:p>
    <w:p w:rsidR="002F59D9" w:rsidRPr="00B255C2" w:rsidRDefault="00222F5E" w:rsidP="00C35379">
      <w:pPr>
        <w:numPr>
          <w:ilvl w:val="1"/>
          <w:numId w:val="3"/>
        </w:numPr>
        <w:tabs>
          <w:tab w:val="left" w:pos="720"/>
        </w:tabs>
        <w:spacing w:line="288" w:lineRule="auto"/>
        <w:jc w:val="both"/>
        <w:rPr>
          <w:sz w:val="18"/>
          <w:szCs w:val="18"/>
        </w:rPr>
      </w:pPr>
      <w:r w:rsidRPr="00B255C2">
        <w:rPr>
          <w:sz w:val="18"/>
          <w:szCs w:val="18"/>
        </w:rPr>
        <w:t xml:space="preserve"> </w:t>
      </w:r>
      <w:proofErr w:type="gramStart"/>
      <w:r w:rsidRPr="00B255C2">
        <w:rPr>
          <w:sz w:val="18"/>
          <w:szCs w:val="18"/>
        </w:rPr>
        <w:t xml:space="preserve">Затраты, произведенные организацией в отчетном периоде, но относящиеся к следующим отчетным периодам, отражать в бухгалтерском балансе отдельной строкой, как расходы будущих периодов и списывать </w:t>
      </w:r>
      <w:r w:rsidR="00E4131F" w:rsidRPr="00B255C2">
        <w:rPr>
          <w:sz w:val="18"/>
          <w:szCs w:val="18"/>
        </w:rPr>
        <w:fldChar w:fldCharType="begin"/>
      </w:r>
      <w:r w:rsidRPr="00B255C2">
        <w:rPr>
          <w:sz w:val="18"/>
          <w:szCs w:val="18"/>
        </w:rPr>
        <w:instrText xml:space="preserve"> FILLIN "varc27"</w:instrText>
      </w:r>
      <w:r w:rsidR="00E4131F" w:rsidRPr="00B255C2">
        <w:rPr>
          <w:sz w:val="18"/>
          <w:szCs w:val="18"/>
        </w:rPr>
        <w:fldChar w:fldCharType="separate"/>
      </w:r>
      <w:r w:rsidRPr="00B255C2">
        <w:rPr>
          <w:sz w:val="18"/>
          <w:szCs w:val="18"/>
        </w:rPr>
        <w:t>методом равномерного списания</w:t>
      </w:r>
      <w:r w:rsidR="00E4131F" w:rsidRPr="00B255C2">
        <w:rPr>
          <w:sz w:val="18"/>
          <w:szCs w:val="18"/>
        </w:rPr>
        <w:fldChar w:fldCharType="end"/>
      </w:r>
      <w:r w:rsidRPr="00B255C2">
        <w:rPr>
          <w:sz w:val="18"/>
          <w:szCs w:val="18"/>
        </w:rPr>
        <w:t xml:space="preserve"> в течение периода, к которому они относятся.</w:t>
      </w:r>
      <w:proofErr w:type="gramEnd"/>
    </w:p>
    <w:p w:rsidR="005263D3" w:rsidRPr="00B255C2" w:rsidRDefault="005263D3" w:rsidP="00F51E22">
      <w:pPr>
        <w:numPr>
          <w:ilvl w:val="1"/>
          <w:numId w:val="3"/>
        </w:numPr>
        <w:tabs>
          <w:tab w:val="left" w:pos="720"/>
        </w:tabs>
        <w:spacing w:before="120" w:after="120" w:line="288" w:lineRule="auto"/>
        <w:jc w:val="both"/>
        <w:rPr>
          <w:sz w:val="18"/>
          <w:szCs w:val="18"/>
        </w:rPr>
      </w:pPr>
      <w:r w:rsidRPr="00B255C2">
        <w:rPr>
          <w:sz w:val="18"/>
          <w:szCs w:val="18"/>
        </w:rPr>
        <w:t>Дополнительные расходы по займам включаться равномерно в состав прочих расходов в течение срока займа (кредитного договора)</w:t>
      </w:r>
      <w:r w:rsidRPr="00B255C2">
        <w:rPr>
          <w:kern w:val="0"/>
          <w:sz w:val="18"/>
          <w:szCs w:val="18"/>
          <w:lang w:eastAsia="ru-RU"/>
        </w:rPr>
        <w:t xml:space="preserve"> (</w:t>
      </w:r>
      <w:r w:rsidRPr="00B255C2">
        <w:rPr>
          <w:sz w:val="18"/>
          <w:szCs w:val="18"/>
        </w:rPr>
        <w:t>ПБУ 15/2008 п.8 абзац 2).</w:t>
      </w:r>
    </w:p>
    <w:p w:rsidR="005263D3" w:rsidRPr="00B255C2" w:rsidRDefault="005263D3" w:rsidP="00F51E22">
      <w:pPr>
        <w:tabs>
          <w:tab w:val="left" w:pos="720"/>
        </w:tabs>
        <w:spacing w:before="120" w:after="120" w:line="288" w:lineRule="auto"/>
        <w:ind w:left="792"/>
        <w:jc w:val="both"/>
        <w:rPr>
          <w:sz w:val="18"/>
          <w:szCs w:val="18"/>
        </w:rPr>
      </w:pPr>
      <w:r w:rsidRPr="00B255C2">
        <w:rPr>
          <w:sz w:val="18"/>
          <w:szCs w:val="18"/>
        </w:rPr>
        <w:t>Дополнительными расходами по займам (кредитам) являются:</w:t>
      </w:r>
    </w:p>
    <w:p w:rsidR="005263D3" w:rsidRPr="00B255C2" w:rsidRDefault="005263D3" w:rsidP="00F51E22">
      <w:pPr>
        <w:tabs>
          <w:tab w:val="left" w:pos="720"/>
        </w:tabs>
        <w:spacing w:before="120" w:after="120" w:line="288" w:lineRule="auto"/>
        <w:ind w:left="792"/>
        <w:jc w:val="both"/>
        <w:rPr>
          <w:sz w:val="18"/>
          <w:szCs w:val="18"/>
        </w:rPr>
      </w:pPr>
      <w:r w:rsidRPr="00B255C2">
        <w:rPr>
          <w:sz w:val="18"/>
          <w:szCs w:val="18"/>
        </w:rPr>
        <w:t>- суммы, уплачиваемые за информационные и консультационные услуги;</w:t>
      </w:r>
    </w:p>
    <w:p w:rsidR="005263D3" w:rsidRPr="00B255C2" w:rsidRDefault="005263D3" w:rsidP="00F51E22">
      <w:pPr>
        <w:tabs>
          <w:tab w:val="left" w:pos="720"/>
        </w:tabs>
        <w:spacing w:before="120" w:after="120" w:line="288" w:lineRule="auto"/>
        <w:ind w:left="792"/>
        <w:jc w:val="both"/>
        <w:rPr>
          <w:sz w:val="18"/>
          <w:szCs w:val="18"/>
        </w:rPr>
      </w:pPr>
      <w:r w:rsidRPr="00B255C2">
        <w:rPr>
          <w:sz w:val="18"/>
          <w:szCs w:val="18"/>
        </w:rPr>
        <w:t>- суммы, уплачиваемые за экспертизу договора займа (кредитного договора);</w:t>
      </w:r>
    </w:p>
    <w:p w:rsidR="002F59D9" w:rsidRPr="00B255C2" w:rsidRDefault="005263D3" w:rsidP="00F51E22">
      <w:pPr>
        <w:spacing w:line="288" w:lineRule="auto"/>
        <w:ind w:left="709" w:firstLine="142"/>
        <w:jc w:val="both"/>
        <w:rPr>
          <w:b/>
          <w:bCs/>
          <w:sz w:val="18"/>
          <w:szCs w:val="18"/>
        </w:rPr>
      </w:pPr>
      <w:r w:rsidRPr="00B255C2">
        <w:rPr>
          <w:sz w:val="18"/>
          <w:szCs w:val="18"/>
        </w:rPr>
        <w:t>- иные расходы, непосредственно связанные с получением займов (кредитов).</w:t>
      </w:r>
      <w:bookmarkStart w:id="67" w:name="_Toc437516432"/>
      <w:bookmarkStart w:id="68" w:name="_Toc437517052"/>
      <w:bookmarkStart w:id="69" w:name="_Toc437517083"/>
      <w:bookmarkStart w:id="70" w:name="_Toc437516433"/>
      <w:bookmarkStart w:id="71" w:name="_Toc437517053"/>
      <w:bookmarkStart w:id="72" w:name="_Toc437517084"/>
      <w:bookmarkStart w:id="73" w:name="_Toc437516434"/>
      <w:bookmarkStart w:id="74" w:name="_Toc437517054"/>
      <w:bookmarkStart w:id="75" w:name="_Toc437517085"/>
      <w:bookmarkStart w:id="76" w:name="_Toc437516435"/>
      <w:bookmarkStart w:id="77" w:name="_Toc437517055"/>
      <w:bookmarkStart w:id="78" w:name="_Toc437517086"/>
      <w:bookmarkEnd w:id="67"/>
      <w:bookmarkEnd w:id="68"/>
      <w:bookmarkEnd w:id="69"/>
      <w:bookmarkEnd w:id="70"/>
      <w:bookmarkEnd w:id="71"/>
      <w:bookmarkEnd w:id="72"/>
      <w:bookmarkEnd w:id="73"/>
      <w:bookmarkEnd w:id="74"/>
      <w:bookmarkEnd w:id="75"/>
      <w:bookmarkEnd w:id="76"/>
      <w:bookmarkEnd w:id="77"/>
      <w:bookmarkEnd w:id="78"/>
      <w:proofErr w:type="gramStart"/>
      <w:r w:rsidR="001301CB" w:rsidRPr="00B255C2">
        <w:rPr>
          <w:sz w:val="18"/>
          <w:szCs w:val="18"/>
        </w:rPr>
        <w:t xml:space="preserve"> </w:t>
      </w:r>
      <w:r w:rsidR="00222F5E" w:rsidRPr="00B255C2">
        <w:rPr>
          <w:sz w:val="18"/>
          <w:szCs w:val="18"/>
        </w:rPr>
        <w:t>.</w:t>
      </w:r>
      <w:proofErr w:type="gramEnd"/>
      <w:r w:rsidR="00222F5E" w:rsidRPr="00B255C2">
        <w:rPr>
          <w:sz w:val="18"/>
          <w:szCs w:val="18"/>
        </w:rPr>
        <w:t xml:space="preserve"> </w:t>
      </w:r>
    </w:p>
    <w:p w:rsidR="002F59D9" w:rsidRPr="00B255C2" w:rsidRDefault="00222F5E" w:rsidP="00FB6E60">
      <w:pPr>
        <w:pStyle w:val="2"/>
        <w:spacing w:line="288" w:lineRule="auto"/>
        <w:jc w:val="both"/>
        <w:rPr>
          <w:rFonts w:cs="Times New Roman"/>
          <w:sz w:val="18"/>
          <w:szCs w:val="18"/>
        </w:rPr>
      </w:pPr>
      <w:bookmarkStart w:id="79" w:name="_Toc441746037"/>
      <w:r w:rsidRPr="00B255C2">
        <w:rPr>
          <w:rFonts w:cs="Times New Roman"/>
          <w:bCs w:val="0"/>
          <w:sz w:val="18"/>
          <w:szCs w:val="18"/>
        </w:rPr>
        <w:t>Имущество и обязательства собственников АО «АВТОБАН-ФИНАНС»</w:t>
      </w:r>
      <w:bookmarkEnd w:id="79"/>
    </w:p>
    <w:p w:rsidR="002F59D9" w:rsidRPr="00B255C2" w:rsidRDefault="002F59D9" w:rsidP="00FB6E60">
      <w:pPr>
        <w:spacing w:line="288" w:lineRule="auto"/>
        <w:jc w:val="both"/>
        <w:rPr>
          <w:sz w:val="18"/>
          <w:szCs w:val="18"/>
        </w:rPr>
      </w:pPr>
    </w:p>
    <w:p w:rsidR="002F59D9" w:rsidRPr="00B255C2" w:rsidRDefault="00222F5E" w:rsidP="00FB6E60">
      <w:pPr>
        <w:spacing w:line="288" w:lineRule="auto"/>
        <w:jc w:val="both"/>
        <w:rPr>
          <w:sz w:val="18"/>
          <w:szCs w:val="18"/>
        </w:rPr>
      </w:pPr>
      <w:r w:rsidRPr="00B255C2">
        <w:rPr>
          <w:b/>
          <w:bCs/>
          <w:sz w:val="18"/>
          <w:szCs w:val="18"/>
        </w:rPr>
        <w:tab/>
      </w:r>
      <w:r w:rsidRPr="00B255C2">
        <w:rPr>
          <w:sz w:val="18"/>
          <w:szCs w:val="18"/>
        </w:rPr>
        <w:t xml:space="preserve">1. В бухгалтерском учете и балансе  АО «АВТОБАН-ФИНАНС» отражать </w:t>
      </w:r>
      <w:proofErr w:type="gramStart"/>
      <w:r w:rsidRPr="00B255C2">
        <w:rPr>
          <w:sz w:val="18"/>
          <w:szCs w:val="18"/>
        </w:rPr>
        <w:t>только то</w:t>
      </w:r>
      <w:proofErr w:type="gramEnd"/>
      <w:r w:rsidRPr="00B255C2">
        <w:rPr>
          <w:sz w:val="18"/>
          <w:szCs w:val="18"/>
        </w:rPr>
        <w:t xml:space="preserve"> имущество и обязательства, которые законодательно признаются его собственностью.</w:t>
      </w:r>
    </w:p>
    <w:p w:rsidR="002F59D9" w:rsidRPr="00B255C2" w:rsidRDefault="002F59D9" w:rsidP="00FB6E60">
      <w:pPr>
        <w:spacing w:line="288" w:lineRule="auto"/>
        <w:jc w:val="both"/>
        <w:rPr>
          <w:sz w:val="18"/>
          <w:szCs w:val="18"/>
        </w:rPr>
      </w:pPr>
    </w:p>
    <w:p w:rsidR="002F59D9" w:rsidRPr="00B255C2" w:rsidRDefault="00222F5E" w:rsidP="00FB6E60">
      <w:pPr>
        <w:pStyle w:val="2"/>
        <w:spacing w:line="288" w:lineRule="auto"/>
        <w:jc w:val="both"/>
        <w:rPr>
          <w:rFonts w:cs="Times New Roman"/>
          <w:sz w:val="18"/>
          <w:szCs w:val="18"/>
        </w:rPr>
      </w:pPr>
      <w:bookmarkStart w:id="80" w:name="_Toc441746038"/>
      <w:r w:rsidRPr="00B255C2">
        <w:rPr>
          <w:rFonts w:cs="Times New Roman"/>
          <w:bCs w:val="0"/>
          <w:sz w:val="18"/>
          <w:szCs w:val="18"/>
        </w:rPr>
        <w:t>Чистая прибыль и ее использование</w:t>
      </w:r>
      <w:bookmarkEnd w:id="80"/>
    </w:p>
    <w:p w:rsidR="002F59D9" w:rsidRPr="00B255C2" w:rsidRDefault="002F59D9" w:rsidP="00FB6E60">
      <w:pPr>
        <w:spacing w:line="288" w:lineRule="auto"/>
        <w:jc w:val="both"/>
        <w:rPr>
          <w:sz w:val="18"/>
          <w:szCs w:val="18"/>
        </w:rPr>
      </w:pPr>
    </w:p>
    <w:p w:rsidR="002F59D9" w:rsidRPr="00B255C2" w:rsidRDefault="00222F5E" w:rsidP="00FB6E60">
      <w:pPr>
        <w:spacing w:line="288" w:lineRule="auto"/>
        <w:jc w:val="both"/>
        <w:rPr>
          <w:sz w:val="18"/>
          <w:szCs w:val="18"/>
        </w:rPr>
      </w:pPr>
      <w:r w:rsidRPr="00B255C2">
        <w:rPr>
          <w:sz w:val="18"/>
          <w:szCs w:val="18"/>
        </w:rPr>
        <w:tab/>
        <w:t>Чистую прибыль распределять и использовать согласно порядку, определенному Учредительными документами.</w:t>
      </w:r>
    </w:p>
    <w:p w:rsidR="002F59D9" w:rsidRPr="00B255C2" w:rsidRDefault="002F59D9" w:rsidP="00FB6E60">
      <w:pPr>
        <w:spacing w:line="288" w:lineRule="auto"/>
        <w:jc w:val="both"/>
        <w:rPr>
          <w:sz w:val="18"/>
          <w:szCs w:val="18"/>
        </w:rPr>
      </w:pPr>
    </w:p>
    <w:p w:rsidR="002F59D9" w:rsidRPr="00B255C2" w:rsidRDefault="002F59D9" w:rsidP="00FB6E60">
      <w:pPr>
        <w:spacing w:line="288" w:lineRule="auto"/>
        <w:jc w:val="both"/>
        <w:rPr>
          <w:sz w:val="18"/>
          <w:szCs w:val="18"/>
        </w:rPr>
      </w:pPr>
    </w:p>
    <w:p w:rsidR="002F59D9" w:rsidRPr="00B255C2" w:rsidRDefault="00222F5E" w:rsidP="00FB6E60">
      <w:pPr>
        <w:pStyle w:val="2"/>
        <w:spacing w:line="288" w:lineRule="auto"/>
        <w:jc w:val="both"/>
        <w:rPr>
          <w:rFonts w:cs="Times New Roman"/>
          <w:sz w:val="18"/>
          <w:szCs w:val="18"/>
        </w:rPr>
      </w:pPr>
      <w:bookmarkStart w:id="81" w:name="_Toc441746039"/>
      <w:bookmarkEnd w:id="64"/>
      <w:bookmarkEnd w:id="65"/>
      <w:r w:rsidRPr="00B255C2">
        <w:rPr>
          <w:rFonts w:cs="Times New Roman"/>
          <w:bCs w:val="0"/>
          <w:sz w:val="18"/>
          <w:szCs w:val="18"/>
        </w:rPr>
        <w:t>Резервы</w:t>
      </w:r>
      <w:bookmarkEnd w:id="81"/>
    </w:p>
    <w:p w:rsidR="002F59D9" w:rsidRPr="00B255C2" w:rsidRDefault="00222F5E" w:rsidP="00F51E22">
      <w:pPr>
        <w:pStyle w:val="af3"/>
        <w:spacing w:line="360" w:lineRule="auto"/>
        <w:ind w:left="0" w:firstLine="284"/>
        <w:rPr>
          <w:sz w:val="18"/>
          <w:szCs w:val="18"/>
          <w:lang w:eastAsia="ru-RU"/>
        </w:rPr>
      </w:pPr>
      <w:r w:rsidRPr="00B255C2">
        <w:rPr>
          <w:color w:val="000000"/>
          <w:kern w:val="0"/>
          <w:sz w:val="18"/>
          <w:szCs w:val="18"/>
          <w:lang w:eastAsia="ru-RU"/>
        </w:rPr>
        <w:t>Начислять резерв по сомнительным долгам</w:t>
      </w:r>
      <w:r w:rsidR="00B1443C" w:rsidRPr="00B255C2">
        <w:rPr>
          <w:color w:val="000000"/>
          <w:kern w:val="0"/>
          <w:sz w:val="18"/>
          <w:szCs w:val="18"/>
          <w:lang w:eastAsia="ru-RU"/>
        </w:rPr>
        <w:t xml:space="preserve"> по </w:t>
      </w:r>
      <w:r w:rsidR="000B2F35" w:rsidRPr="00B255C2">
        <w:rPr>
          <w:color w:val="000000"/>
          <w:kern w:val="0"/>
          <w:sz w:val="18"/>
          <w:szCs w:val="18"/>
          <w:lang w:eastAsia="ru-RU"/>
        </w:rPr>
        <w:t xml:space="preserve">возникновению. </w:t>
      </w:r>
      <w:r w:rsidR="008308D2" w:rsidRPr="00B255C2">
        <w:rPr>
          <w:color w:val="000000"/>
          <w:kern w:val="0"/>
          <w:sz w:val="18"/>
          <w:szCs w:val="18"/>
          <w:lang w:eastAsia="ru-RU"/>
        </w:rPr>
        <w:t>Величина резерва определяется отдельно по каждому сомнительному долгу со сроком возникновения свыше 90 дней, на полную сумму задолженности. Резервы учитываются на счете 63 «Резервы по сомнительным долгам». Сумма резерва создается на период исковой давности каждого долга. При погашении задолженности, сумма созданного резерва по этой задолженности присоединяется к прочим доходам в размере возвращенного долга.  Не использованный в течение отчетного года (налогового периода) резерв по сомнительным долгам переносится на следующий год (налоговый период). По истечении срока исковой давности, нереальный к взысканию долг списывается за счет созданного резерва.</w:t>
      </w:r>
      <w:r w:rsidR="008308D2" w:rsidRPr="00B255C2">
        <w:rPr>
          <w:sz w:val="18"/>
          <w:szCs w:val="18"/>
          <w:lang w:eastAsia="ru-RU"/>
        </w:rPr>
        <w:t xml:space="preserve">    </w:t>
      </w:r>
    </w:p>
    <w:p w:rsidR="00944F1A" w:rsidRPr="00B255C2" w:rsidRDefault="00944F1A"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Резерв на оплату отпусков создается</w:t>
      </w:r>
      <w:r w:rsidR="00183DAB" w:rsidRPr="00B255C2">
        <w:rPr>
          <w:color w:val="000000"/>
          <w:kern w:val="0"/>
          <w:sz w:val="18"/>
          <w:szCs w:val="18"/>
          <w:lang w:eastAsia="ru-RU"/>
        </w:rPr>
        <w:t xml:space="preserve"> ежеквартально</w:t>
      </w:r>
      <w:r w:rsidRPr="00B255C2">
        <w:rPr>
          <w:color w:val="000000"/>
          <w:kern w:val="0"/>
          <w:sz w:val="18"/>
          <w:szCs w:val="18"/>
          <w:lang w:eastAsia="ru-RU"/>
        </w:rPr>
        <w:t>.</w:t>
      </w: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Предельный размер резерва и ежеквартальный процент отчислений в резерв определяются на основании сметы, включающей следующие данные:</w:t>
      </w: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1) показатель 1 - сумма предполагаемых расходов на оплату труда на следующий год (за исключением расходов на оплату труда лиц, работающих на основании договоров гражданско-правового характера).</w:t>
      </w: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Указанная сумма определяется с учетом взносов на обязательное социальное страхование. При этом ставка взносов на обязательное социальное страхование определяется расчетным путем исходя из соотношения общей суммы начисленных страховых взносов за прошедший календарный год к общей сумме расходов на оплату труда (без учета отчислений в резерв).</w:t>
      </w: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Расходы на оплату отпусков не включаются в сумму предполагаемых расходов на оплату труда;</w:t>
      </w: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2) показатель 2 - сумма предполагаемых расходов на оплату отпусков в следующем году (с учетом оплаты дополнительных отпусков).</w:t>
      </w: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Указанная сумма определяется с учетом взносов на обязательное социальное страхование;</w:t>
      </w: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3) показатель 3 - процент для расчета ежемесячных отчислений в резерв предстоящих расходов на оплату отпусков.</w:t>
      </w: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Указанный показатель рассчитывается по формуле:</w:t>
      </w:r>
    </w:p>
    <w:p w:rsidR="00856B67" w:rsidRPr="00B255C2" w:rsidRDefault="00856B67" w:rsidP="00F51E22">
      <w:pPr>
        <w:suppressAutoHyphens w:val="0"/>
        <w:spacing w:line="360" w:lineRule="auto"/>
        <w:ind w:firstLine="284"/>
        <w:jc w:val="both"/>
        <w:rPr>
          <w:color w:val="000000"/>
          <w:kern w:val="0"/>
          <w:sz w:val="18"/>
          <w:szCs w:val="18"/>
          <w:lang w:eastAsia="ru-RU"/>
        </w:rPr>
      </w:pP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noProof/>
          <w:color w:val="000000"/>
          <w:kern w:val="0"/>
          <w:sz w:val="18"/>
          <w:szCs w:val="18"/>
          <w:lang w:eastAsia="ru-RU"/>
        </w:rPr>
        <w:drawing>
          <wp:inline distT="0" distB="0" distL="0" distR="0">
            <wp:extent cx="2409190" cy="4292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9190" cy="429260"/>
                    </a:xfrm>
                    <a:prstGeom prst="rect">
                      <a:avLst/>
                    </a:prstGeom>
                    <a:noFill/>
                    <a:ln>
                      <a:noFill/>
                    </a:ln>
                  </pic:spPr>
                </pic:pic>
              </a:graphicData>
            </a:graphic>
          </wp:inline>
        </w:drawing>
      </w:r>
      <w:r w:rsidRPr="00B255C2">
        <w:rPr>
          <w:color w:val="000000"/>
          <w:kern w:val="0"/>
          <w:sz w:val="18"/>
          <w:szCs w:val="18"/>
          <w:lang w:eastAsia="ru-RU"/>
        </w:rPr>
        <w:t>.</w:t>
      </w:r>
    </w:p>
    <w:p w:rsidR="00856B67" w:rsidRPr="00B255C2" w:rsidRDefault="00856B67" w:rsidP="00856B67">
      <w:pPr>
        <w:suppressAutoHyphens w:val="0"/>
        <w:autoSpaceDE w:val="0"/>
        <w:autoSpaceDN w:val="0"/>
        <w:adjustRightInd w:val="0"/>
        <w:ind w:firstLine="540"/>
        <w:jc w:val="both"/>
        <w:rPr>
          <w:kern w:val="0"/>
          <w:sz w:val="18"/>
          <w:szCs w:val="18"/>
          <w:lang w:eastAsia="ru-RU"/>
        </w:rPr>
      </w:pPr>
    </w:p>
    <w:p w:rsidR="00856B67" w:rsidRPr="00B255C2" w:rsidRDefault="00856B67" w:rsidP="00F51E22">
      <w:pPr>
        <w:suppressAutoHyphens w:val="0"/>
        <w:spacing w:line="360" w:lineRule="auto"/>
        <w:ind w:firstLine="284"/>
        <w:jc w:val="both"/>
        <w:rPr>
          <w:color w:val="000000"/>
          <w:kern w:val="0"/>
          <w:sz w:val="18"/>
          <w:szCs w:val="18"/>
          <w:lang w:eastAsia="ru-RU"/>
        </w:rPr>
      </w:pPr>
      <w:r w:rsidRPr="00B255C2">
        <w:rPr>
          <w:color w:val="000000"/>
          <w:kern w:val="0"/>
          <w:sz w:val="18"/>
          <w:szCs w:val="18"/>
          <w:lang w:eastAsia="ru-RU"/>
        </w:rPr>
        <w:t xml:space="preserve">Отчисления в резерв производятся на последнее число каждого квартала в сумме, равной фактическим расходам на оплату труда за соответствующий месяц (за исключением расходов на оплату труда лиц, работающих на основании договоров гражданско-правового характера, и с учетом взносов на обязательное социальное страхование), умноженным на установленный сметой процент </w:t>
      </w:r>
      <w:hyperlink w:anchor="Par6" w:history="1">
        <w:r w:rsidRPr="00B255C2">
          <w:rPr>
            <w:color w:val="000000"/>
            <w:kern w:val="0"/>
            <w:sz w:val="18"/>
            <w:szCs w:val="18"/>
            <w:lang w:eastAsia="ru-RU"/>
          </w:rPr>
          <w:t>(показатель 3)</w:t>
        </w:r>
      </w:hyperlink>
      <w:r w:rsidRPr="00B255C2">
        <w:rPr>
          <w:color w:val="000000"/>
          <w:kern w:val="0"/>
          <w:sz w:val="18"/>
          <w:szCs w:val="18"/>
          <w:lang w:eastAsia="ru-RU"/>
        </w:rPr>
        <w:t>. Указанные отчисления учитываются в составе расходов на оплату труда соответствующей категории работников.</w:t>
      </w:r>
    </w:p>
    <w:p w:rsidR="002F59D9" w:rsidRPr="00B255C2" w:rsidRDefault="009508E0" w:rsidP="00FB6E60">
      <w:pPr>
        <w:pStyle w:val="2"/>
        <w:spacing w:line="288" w:lineRule="auto"/>
        <w:jc w:val="both"/>
        <w:rPr>
          <w:rFonts w:cs="Times New Roman"/>
          <w:sz w:val="18"/>
          <w:szCs w:val="18"/>
        </w:rPr>
      </w:pPr>
      <w:bookmarkStart w:id="82" w:name="_Toc441746040"/>
      <w:r w:rsidRPr="00B255C2">
        <w:rPr>
          <w:rFonts w:cs="Times New Roman"/>
          <w:sz w:val="18"/>
          <w:szCs w:val="18"/>
        </w:rPr>
        <w:t>Исправление ошибок в бухгалтерском учете и отчетности</w:t>
      </w:r>
      <w:bookmarkEnd w:id="82"/>
    </w:p>
    <w:p w:rsidR="000B2F35" w:rsidRPr="00B255C2" w:rsidRDefault="000B2F35" w:rsidP="00FB6E60">
      <w:pPr>
        <w:spacing w:line="288" w:lineRule="auto"/>
        <w:jc w:val="both"/>
        <w:rPr>
          <w:b/>
          <w:sz w:val="18"/>
          <w:szCs w:val="18"/>
        </w:rPr>
      </w:pPr>
    </w:p>
    <w:p w:rsidR="009508E0" w:rsidRPr="00B255C2" w:rsidRDefault="009508E0" w:rsidP="00FB6E60">
      <w:pPr>
        <w:spacing w:line="288" w:lineRule="auto"/>
        <w:ind w:firstLine="426"/>
        <w:jc w:val="both"/>
        <w:rPr>
          <w:color w:val="000000"/>
          <w:sz w:val="18"/>
          <w:szCs w:val="18"/>
        </w:rPr>
      </w:pPr>
      <w:r w:rsidRPr="00B255C2">
        <w:rPr>
          <w:sz w:val="18"/>
          <w:szCs w:val="18"/>
        </w:rPr>
        <w:t xml:space="preserve">1. При исправлении ошибок и раскрытии информации </w:t>
      </w:r>
      <w:r w:rsidRPr="00B255C2">
        <w:rPr>
          <w:color w:val="000000"/>
          <w:sz w:val="18"/>
          <w:szCs w:val="18"/>
        </w:rPr>
        <w:t>об ошибках в бухгалтерском учете и отчетности организации, руководствоваться правилами и порядком установленными Положением по бухгалтерскому учету «Исправление ошибок в бухгалтерском учете и отчетности» (ПБУ 22/2010)</w:t>
      </w:r>
      <w:r w:rsidR="008F2E9A" w:rsidRPr="00B255C2">
        <w:rPr>
          <w:color w:val="000000"/>
          <w:sz w:val="18"/>
          <w:szCs w:val="18"/>
        </w:rPr>
        <w:t>.</w:t>
      </w:r>
    </w:p>
    <w:p w:rsidR="008F2E9A" w:rsidRPr="00B255C2" w:rsidRDefault="008F2E9A" w:rsidP="00CF17CD">
      <w:pPr>
        <w:suppressAutoHyphens w:val="0"/>
        <w:spacing w:line="288" w:lineRule="auto"/>
        <w:ind w:firstLine="426"/>
        <w:jc w:val="both"/>
        <w:rPr>
          <w:color w:val="000000"/>
          <w:kern w:val="0"/>
          <w:sz w:val="18"/>
          <w:szCs w:val="18"/>
          <w:lang w:eastAsia="ru-RU"/>
        </w:rPr>
      </w:pPr>
      <w:r w:rsidRPr="00B255C2">
        <w:rPr>
          <w:color w:val="000000"/>
          <w:sz w:val="18"/>
          <w:szCs w:val="18"/>
        </w:rPr>
        <w:t>2. Ошибкой является н</w:t>
      </w:r>
      <w:r w:rsidRPr="00B255C2">
        <w:rPr>
          <w:color w:val="000000"/>
          <w:kern w:val="0"/>
          <w:sz w:val="18"/>
          <w:szCs w:val="18"/>
          <w:lang w:eastAsia="ru-RU"/>
        </w:rPr>
        <w:t>еправильное отражение (</w:t>
      </w:r>
      <w:proofErr w:type="spellStart"/>
      <w:r w:rsidRPr="00B255C2">
        <w:rPr>
          <w:color w:val="000000"/>
          <w:kern w:val="0"/>
          <w:sz w:val="18"/>
          <w:szCs w:val="18"/>
          <w:lang w:eastAsia="ru-RU"/>
        </w:rPr>
        <w:t>неотражение</w:t>
      </w:r>
      <w:proofErr w:type="spellEnd"/>
      <w:r w:rsidRPr="00B255C2">
        <w:rPr>
          <w:color w:val="000000"/>
          <w:kern w:val="0"/>
          <w:sz w:val="18"/>
          <w:szCs w:val="18"/>
          <w:lang w:eastAsia="ru-RU"/>
        </w:rPr>
        <w:t>) фактов хозяйственной деятельности в бухгалтерском учете и (или) бухгалтерской отчетности организации, что может быть обусловлено, в частности: </w:t>
      </w:r>
    </w:p>
    <w:p w:rsidR="008F2E9A" w:rsidRPr="00B255C2" w:rsidRDefault="008F2E9A">
      <w:pPr>
        <w:suppressAutoHyphens w:val="0"/>
        <w:spacing w:line="288" w:lineRule="auto"/>
        <w:ind w:firstLine="426"/>
        <w:jc w:val="both"/>
        <w:rPr>
          <w:color w:val="000000"/>
          <w:kern w:val="0"/>
          <w:sz w:val="18"/>
          <w:szCs w:val="18"/>
          <w:lang w:eastAsia="ru-RU"/>
        </w:rPr>
      </w:pPr>
      <w:r w:rsidRPr="00B255C2">
        <w:rPr>
          <w:color w:val="000000"/>
          <w:kern w:val="0"/>
          <w:sz w:val="18"/>
          <w:szCs w:val="18"/>
          <w:lang w:eastAsia="ru-RU"/>
        </w:rPr>
        <w:t>неправильным применением законодательства Российской Федерации о бухгалтерском учете и (или) нормативных правовых актов по бухгалтерскому учету; </w:t>
      </w:r>
    </w:p>
    <w:p w:rsidR="008F2E9A" w:rsidRPr="00B255C2" w:rsidRDefault="008F2E9A">
      <w:pPr>
        <w:suppressAutoHyphens w:val="0"/>
        <w:spacing w:line="288" w:lineRule="auto"/>
        <w:ind w:firstLine="426"/>
        <w:jc w:val="both"/>
        <w:rPr>
          <w:color w:val="000000"/>
          <w:kern w:val="0"/>
          <w:sz w:val="18"/>
          <w:szCs w:val="18"/>
          <w:lang w:eastAsia="ru-RU"/>
        </w:rPr>
      </w:pPr>
      <w:r w:rsidRPr="00B255C2">
        <w:rPr>
          <w:color w:val="000000"/>
          <w:kern w:val="0"/>
          <w:sz w:val="18"/>
          <w:szCs w:val="18"/>
          <w:lang w:eastAsia="ru-RU"/>
        </w:rPr>
        <w:t>неправильным применением учетной политики организации; </w:t>
      </w:r>
    </w:p>
    <w:p w:rsidR="008F2E9A" w:rsidRPr="00B255C2" w:rsidRDefault="008F2E9A">
      <w:pPr>
        <w:suppressAutoHyphens w:val="0"/>
        <w:spacing w:line="288" w:lineRule="auto"/>
        <w:ind w:firstLine="426"/>
        <w:jc w:val="both"/>
        <w:rPr>
          <w:color w:val="000000"/>
          <w:kern w:val="0"/>
          <w:sz w:val="18"/>
          <w:szCs w:val="18"/>
          <w:lang w:eastAsia="ru-RU"/>
        </w:rPr>
      </w:pPr>
      <w:r w:rsidRPr="00B255C2">
        <w:rPr>
          <w:color w:val="000000"/>
          <w:kern w:val="0"/>
          <w:sz w:val="18"/>
          <w:szCs w:val="18"/>
          <w:lang w:eastAsia="ru-RU"/>
        </w:rPr>
        <w:t>неточностями в вычислениях; </w:t>
      </w:r>
    </w:p>
    <w:p w:rsidR="008F2E9A" w:rsidRPr="00B255C2" w:rsidRDefault="008F2E9A">
      <w:pPr>
        <w:suppressAutoHyphens w:val="0"/>
        <w:spacing w:line="288" w:lineRule="auto"/>
        <w:ind w:firstLine="426"/>
        <w:jc w:val="both"/>
        <w:rPr>
          <w:color w:val="000000"/>
          <w:kern w:val="0"/>
          <w:sz w:val="18"/>
          <w:szCs w:val="18"/>
          <w:lang w:eastAsia="ru-RU"/>
        </w:rPr>
      </w:pPr>
      <w:r w:rsidRPr="00B255C2">
        <w:rPr>
          <w:color w:val="000000"/>
          <w:kern w:val="0"/>
          <w:sz w:val="18"/>
          <w:szCs w:val="18"/>
          <w:lang w:eastAsia="ru-RU"/>
        </w:rPr>
        <w:t>неправильной классификацией или оценкой фактов хозяйственной деятельности; </w:t>
      </w:r>
    </w:p>
    <w:p w:rsidR="008F2E9A" w:rsidRPr="00B255C2" w:rsidRDefault="008F2E9A">
      <w:pPr>
        <w:suppressAutoHyphens w:val="0"/>
        <w:spacing w:line="288" w:lineRule="auto"/>
        <w:ind w:firstLine="426"/>
        <w:jc w:val="both"/>
        <w:rPr>
          <w:color w:val="000000"/>
          <w:kern w:val="0"/>
          <w:sz w:val="18"/>
          <w:szCs w:val="18"/>
          <w:lang w:eastAsia="ru-RU"/>
        </w:rPr>
      </w:pPr>
      <w:r w:rsidRPr="00B255C2">
        <w:rPr>
          <w:color w:val="000000"/>
          <w:kern w:val="0"/>
          <w:sz w:val="18"/>
          <w:szCs w:val="18"/>
          <w:lang w:eastAsia="ru-RU"/>
        </w:rPr>
        <w:t>неправильным использованием информации, имеющейся на дату подписания бухгалтерской отчетности; </w:t>
      </w:r>
    </w:p>
    <w:p w:rsidR="008F2E9A" w:rsidRPr="00B255C2" w:rsidRDefault="008F2E9A">
      <w:pPr>
        <w:suppressAutoHyphens w:val="0"/>
        <w:spacing w:line="288" w:lineRule="auto"/>
        <w:ind w:firstLine="426"/>
        <w:jc w:val="both"/>
        <w:rPr>
          <w:color w:val="000000"/>
          <w:kern w:val="0"/>
          <w:sz w:val="18"/>
          <w:szCs w:val="18"/>
          <w:lang w:eastAsia="ru-RU"/>
        </w:rPr>
      </w:pPr>
      <w:r w:rsidRPr="00B255C2">
        <w:rPr>
          <w:color w:val="000000"/>
          <w:kern w:val="0"/>
          <w:sz w:val="18"/>
          <w:szCs w:val="18"/>
          <w:lang w:eastAsia="ru-RU"/>
        </w:rPr>
        <w:t>недобросовестными действиями должностных лиц организации.</w:t>
      </w:r>
    </w:p>
    <w:p w:rsidR="008F2E9A" w:rsidRPr="00B255C2" w:rsidRDefault="008F2E9A">
      <w:pPr>
        <w:suppressAutoHyphens w:val="0"/>
        <w:spacing w:line="288" w:lineRule="auto"/>
        <w:ind w:firstLine="426"/>
        <w:jc w:val="both"/>
        <w:textAlignment w:val="center"/>
        <w:rPr>
          <w:color w:val="000000"/>
          <w:kern w:val="0"/>
          <w:sz w:val="18"/>
          <w:szCs w:val="18"/>
          <w:lang w:eastAsia="ru-RU"/>
        </w:rPr>
      </w:pPr>
      <w:r w:rsidRPr="00B255C2">
        <w:rPr>
          <w:color w:val="000000"/>
          <w:kern w:val="0"/>
          <w:sz w:val="18"/>
          <w:szCs w:val="18"/>
          <w:lang w:eastAsia="ru-RU"/>
        </w:rPr>
        <w:t> </w:t>
      </w:r>
    </w:p>
    <w:p w:rsidR="008F2E9A" w:rsidRPr="00B255C2" w:rsidRDefault="008F2E9A" w:rsidP="00FB6E60">
      <w:pPr>
        <w:spacing w:line="288" w:lineRule="auto"/>
        <w:ind w:firstLine="426"/>
        <w:jc w:val="both"/>
        <w:rPr>
          <w:color w:val="000000"/>
          <w:kern w:val="0"/>
          <w:sz w:val="18"/>
          <w:szCs w:val="18"/>
          <w:lang w:eastAsia="ru-RU"/>
        </w:rPr>
      </w:pPr>
      <w:r w:rsidRPr="00B255C2">
        <w:rPr>
          <w:color w:val="000000"/>
          <w:kern w:val="0"/>
          <w:sz w:val="18"/>
          <w:szCs w:val="18"/>
          <w:lang w:eastAsia="ru-RU"/>
        </w:rPr>
        <w:t>Не являются ошибками неточности или пропуски в отражении фактов хозяйственной деятельности в бухгалтерском учете и (или) бухгалтерской отчетности организации, выявленные в результате получения новой информации, которая не была доступна организации на момент отражения (</w:t>
      </w:r>
      <w:proofErr w:type="spellStart"/>
      <w:r w:rsidRPr="00B255C2">
        <w:rPr>
          <w:color w:val="000000"/>
          <w:kern w:val="0"/>
          <w:sz w:val="18"/>
          <w:szCs w:val="18"/>
          <w:lang w:eastAsia="ru-RU"/>
        </w:rPr>
        <w:t>неотражения</w:t>
      </w:r>
      <w:proofErr w:type="spellEnd"/>
      <w:r w:rsidRPr="00B255C2">
        <w:rPr>
          <w:color w:val="000000"/>
          <w:kern w:val="0"/>
          <w:sz w:val="18"/>
          <w:szCs w:val="18"/>
          <w:lang w:eastAsia="ru-RU"/>
        </w:rPr>
        <w:t>) таких фактов хозяйственной деятельности.</w:t>
      </w:r>
    </w:p>
    <w:p w:rsidR="000B2F35" w:rsidRPr="00B255C2" w:rsidRDefault="006C4DB4" w:rsidP="00FB6E60">
      <w:pPr>
        <w:spacing w:line="288" w:lineRule="auto"/>
        <w:ind w:firstLine="426"/>
        <w:jc w:val="both"/>
        <w:rPr>
          <w:sz w:val="18"/>
          <w:szCs w:val="18"/>
        </w:rPr>
      </w:pPr>
      <w:r w:rsidRPr="00B255C2">
        <w:rPr>
          <w:color w:val="000000"/>
          <w:kern w:val="0"/>
          <w:sz w:val="18"/>
          <w:szCs w:val="18"/>
          <w:lang w:eastAsia="ru-RU"/>
        </w:rPr>
        <w:t>3. О</w:t>
      </w:r>
      <w:r w:rsidR="000B2F35" w:rsidRPr="00B255C2">
        <w:rPr>
          <w:sz w:val="18"/>
          <w:szCs w:val="18"/>
        </w:rPr>
        <w:t>шибка признается существенной, если она в отдельности или в совокупности с другими ошибками за один и тот же отчетный период может по</w:t>
      </w:r>
      <w:r w:rsidRPr="00B255C2">
        <w:rPr>
          <w:sz w:val="18"/>
          <w:szCs w:val="18"/>
        </w:rPr>
        <w:t>влиять на экономические решения</w:t>
      </w:r>
      <w:r w:rsidR="000B2F35" w:rsidRPr="00B255C2">
        <w:rPr>
          <w:sz w:val="18"/>
          <w:szCs w:val="18"/>
        </w:rPr>
        <w:t>, принимаемые на основе бухгалтерской отчетности, составленной за этот отчетный период.</w:t>
      </w:r>
      <w:r w:rsidRPr="00B255C2">
        <w:rPr>
          <w:sz w:val="18"/>
          <w:szCs w:val="18"/>
        </w:rPr>
        <w:t xml:space="preserve"> </w:t>
      </w:r>
      <w:r w:rsidRPr="00B255C2">
        <w:rPr>
          <w:color w:val="000000"/>
          <w:sz w:val="18"/>
          <w:szCs w:val="18"/>
        </w:rPr>
        <w:t xml:space="preserve">Существенность ошибки определяется, исходя как из величины, так и характера соответствующей статьи (статей) бухгалтерской отчетности на основании письменного обоснования. </w:t>
      </w:r>
      <w:r w:rsidRPr="00B255C2">
        <w:rPr>
          <w:sz w:val="18"/>
          <w:szCs w:val="18"/>
        </w:rPr>
        <w:t>Существенной признается ошибка, составляющая 10 и более процентов от соответствующей строки бухгалтерской отчетности.</w:t>
      </w:r>
    </w:p>
    <w:p w:rsidR="00DA6A9E" w:rsidRPr="00B255C2" w:rsidRDefault="00DA6A9E" w:rsidP="00FB6E60">
      <w:pPr>
        <w:spacing w:line="288" w:lineRule="auto"/>
        <w:ind w:firstLine="426"/>
        <w:jc w:val="both"/>
        <w:rPr>
          <w:b/>
          <w:sz w:val="18"/>
          <w:szCs w:val="18"/>
        </w:rPr>
      </w:pPr>
    </w:p>
    <w:p w:rsidR="00DA6A9E" w:rsidRPr="00B255C2" w:rsidRDefault="00DA6A9E" w:rsidP="00FB6E60">
      <w:pPr>
        <w:pStyle w:val="2"/>
        <w:spacing w:line="288" w:lineRule="auto"/>
        <w:jc w:val="both"/>
        <w:rPr>
          <w:rFonts w:cs="Times New Roman"/>
          <w:sz w:val="18"/>
          <w:szCs w:val="18"/>
        </w:rPr>
      </w:pPr>
      <w:bookmarkStart w:id="83" w:name="_Toc441746041"/>
      <w:r w:rsidRPr="00B255C2">
        <w:rPr>
          <w:rFonts w:cs="Times New Roman"/>
          <w:sz w:val="18"/>
          <w:szCs w:val="18"/>
        </w:rPr>
        <w:t>Учет финансовых вложений</w:t>
      </w:r>
      <w:bookmarkEnd w:id="83"/>
    </w:p>
    <w:p w:rsidR="00DA6A9E" w:rsidRPr="00B255C2" w:rsidRDefault="00DA6A9E" w:rsidP="00FB6E60">
      <w:pPr>
        <w:spacing w:line="288" w:lineRule="auto"/>
        <w:ind w:firstLine="284"/>
        <w:jc w:val="both"/>
        <w:rPr>
          <w:b/>
          <w:sz w:val="18"/>
          <w:szCs w:val="18"/>
        </w:rPr>
      </w:pPr>
    </w:p>
    <w:p w:rsidR="00DA6A9E" w:rsidRPr="00B255C2" w:rsidRDefault="00954384" w:rsidP="00FB6E60">
      <w:pPr>
        <w:spacing w:line="288" w:lineRule="auto"/>
        <w:ind w:firstLine="284"/>
        <w:jc w:val="both"/>
        <w:rPr>
          <w:color w:val="000000"/>
          <w:sz w:val="18"/>
          <w:szCs w:val="18"/>
        </w:rPr>
      </w:pPr>
      <w:r w:rsidRPr="00B255C2">
        <w:rPr>
          <w:color w:val="000000"/>
          <w:sz w:val="18"/>
          <w:szCs w:val="18"/>
        </w:rPr>
        <w:t xml:space="preserve">1. </w:t>
      </w:r>
      <w:r w:rsidR="004F40CE" w:rsidRPr="00B255C2">
        <w:rPr>
          <w:color w:val="000000"/>
          <w:sz w:val="18"/>
          <w:szCs w:val="18"/>
        </w:rPr>
        <w:t>При ф</w:t>
      </w:r>
      <w:r w:rsidR="00174A2A" w:rsidRPr="00B255C2">
        <w:rPr>
          <w:color w:val="000000"/>
          <w:sz w:val="18"/>
          <w:szCs w:val="18"/>
        </w:rPr>
        <w:t>ормировани</w:t>
      </w:r>
      <w:r w:rsidR="004F40CE" w:rsidRPr="00B255C2">
        <w:rPr>
          <w:color w:val="000000"/>
          <w:sz w:val="18"/>
          <w:szCs w:val="18"/>
        </w:rPr>
        <w:t>и</w:t>
      </w:r>
      <w:r w:rsidR="00174A2A" w:rsidRPr="00B255C2">
        <w:rPr>
          <w:color w:val="000000"/>
          <w:sz w:val="18"/>
          <w:szCs w:val="18"/>
        </w:rPr>
        <w:t xml:space="preserve"> в бухгалтерском учете и бухгалтерской отчетности информации о финансовых вложениях организации</w:t>
      </w:r>
      <w:r w:rsidR="004F40CE" w:rsidRPr="00B255C2">
        <w:rPr>
          <w:color w:val="000000"/>
          <w:sz w:val="18"/>
          <w:szCs w:val="18"/>
        </w:rPr>
        <w:t xml:space="preserve"> руководствоваться правилами установленными Положением по бухгалтерскому учету </w:t>
      </w:r>
      <w:r w:rsidRPr="00B255C2">
        <w:rPr>
          <w:color w:val="000000"/>
          <w:sz w:val="18"/>
          <w:szCs w:val="18"/>
        </w:rPr>
        <w:t>«Учет финансовых вложений» (ПБУ 19/02).</w:t>
      </w:r>
    </w:p>
    <w:p w:rsidR="00954384" w:rsidRPr="00B255C2" w:rsidRDefault="00954384" w:rsidP="00CF17CD">
      <w:pPr>
        <w:suppressAutoHyphens w:val="0"/>
        <w:spacing w:line="288" w:lineRule="auto"/>
        <w:ind w:firstLine="284"/>
        <w:jc w:val="both"/>
        <w:rPr>
          <w:color w:val="000000"/>
          <w:kern w:val="0"/>
          <w:sz w:val="18"/>
          <w:szCs w:val="18"/>
          <w:lang w:eastAsia="ru-RU"/>
        </w:rPr>
      </w:pPr>
      <w:r w:rsidRPr="00B255C2">
        <w:rPr>
          <w:color w:val="000000"/>
          <w:kern w:val="0"/>
          <w:sz w:val="18"/>
          <w:szCs w:val="18"/>
          <w:lang w:eastAsia="ru-RU"/>
        </w:rPr>
        <w:t>2. Для принятия к бухгалтерскому учету активов в качестве финансовых вложений необходимо единовременное выполнение следующих условий: </w:t>
      </w:r>
    </w:p>
    <w:p w:rsidR="00954384" w:rsidRPr="00B255C2" w:rsidRDefault="00954384">
      <w:pPr>
        <w:suppressAutoHyphens w:val="0"/>
        <w:spacing w:line="288" w:lineRule="auto"/>
        <w:ind w:firstLine="284"/>
        <w:jc w:val="both"/>
        <w:rPr>
          <w:color w:val="000000"/>
          <w:kern w:val="0"/>
          <w:sz w:val="18"/>
          <w:szCs w:val="18"/>
          <w:lang w:eastAsia="ru-RU"/>
        </w:rPr>
      </w:pPr>
      <w:r w:rsidRPr="00B255C2">
        <w:rPr>
          <w:color w:val="000000"/>
          <w:kern w:val="0"/>
          <w:sz w:val="18"/>
          <w:szCs w:val="18"/>
          <w:lang w:eastAsia="ru-RU"/>
        </w:rPr>
        <w:t>наличие надлежаще оформленных документов, подтверждающих существование права у организации на финансовые вложения и на получение денежных средств или других активов, вытекающее из этого права; </w:t>
      </w:r>
    </w:p>
    <w:p w:rsidR="00954384" w:rsidRPr="00B255C2" w:rsidRDefault="00954384">
      <w:pPr>
        <w:suppressAutoHyphens w:val="0"/>
        <w:spacing w:line="288" w:lineRule="auto"/>
        <w:ind w:firstLine="284"/>
        <w:jc w:val="both"/>
        <w:rPr>
          <w:color w:val="000000"/>
          <w:kern w:val="0"/>
          <w:sz w:val="18"/>
          <w:szCs w:val="18"/>
          <w:lang w:eastAsia="ru-RU"/>
        </w:rPr>
      </w:pPr>
      <w:r w:rsidRPr="00B255C2">
        <w:rPr>
          <w:color w:val="000000"/>
          <w:kern w:val="0"/>
          <w:sz w:val="18"/>
          <w:szCs w:val="18"/>
          <w:lang w:eastAsia="ru-RU"/>
        </w:rPr>
        <w:t>переход к организации финансовых рисков, связанных с финансовыми вложениями (риск изменения цены, риск неплатежеспособности должника, риск ликвидности и др.); </w:t>
      </w:r>
    </w:p>
    <w:p w:rsidR="00954384" w:rsidRPr="00B255C2" w:rsidRDefault="00954384" w:rsidP="00FB6E60">
      <w:pPr>
        <w:spacing w:line="288" w:lineRule="auto"/>
        <w:ind w:firstLine="284"/>
        <w:jc w:val="both"/>
        <w:rPr>
          <w:color w:val="000000"/>
          <w:kern w:val="0"/>
          <w:sz w:val="18"/>
          <w:szCs w:val="18"/>
          <w:lang w:eastAsia="ru-RU"/>
        </w:rPr>
      </w:pPr>
      <w:r w:rsidRPr="00B255C2">
        <w:rPr>
          <w:color w:val="000000"/>
          <w:kern w:val="0"/>
          <w:sz w:val="18"/>
          <w:szCs w:val="18"/>
          <w:lang w:eastAsia="ru-RU"/>
        </w:rPr>
        <w:t>способность приносить организации экономические выгоды (доход) в будущем в форме процентов, дивидендов либо прироста их стоимости (в виде разницы между ценой продажи (погашения) финансового вложения и его покупной стоимостью в результате его обмена, использования при погашении обязательств организации, увеличения текущей рыночной стоимости и т.п.).</w:t>
      </w:r>
    </w:p>
    <w:p w:rsidR="00954384" w:rsidRPr="00B255C2" w:rsidRDefault="00954384" w:rsidP="00CF17CD">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3. К финансовым вложениям относятся: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обществ);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и пр. В составе финансовых вложений учитываются также вклады организации-товарища по договору простого товарищества.</w:t>
      </w:r>
    </w:p>
    <w:p w:rsidR="00954384" w:rsidRPr="00B255C2" w:rsidRDefault="00954384">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4. К финансовым вложениям организации не относятся: </w:t>
      </w:r>
    </w:p>
    <w:p w:rsidR="00954384" w:rsidRPr="00B255C2" w:rsidRDefault="00954384">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собственные акции, выкупленные акционерным обществом у акционеров для последующей перепродажи или аннулирования; </w:t>
      </w:r>
    </w:p>
    <w:p w:rsidR="00954384" w:rsidRPr="00B255C2" w:rsidRDefault="00954384">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векселя, выданные организацией-векселедателем организации-продавцу при расчетах за проданные товары, продукцию, выполненные работы, оказанные услуги; </w:t>
      </w:r>
    </w:p>
    <w:p w:rsidR="00954384" w:rsidRPr="00B255C2" w:rsidRDefault="00954384">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вложения организации в недвижимое и иное имущество, имеющее материально-вещественную форму, предоставляемые организацией за плату во временное пользование (временное владение и пользование) с целью получения дохода; </w:t>
      </w:r>
    </w:p>
    <w:p w:rsidR="00954384" w:rsidRPr="00B255C2" w:rsidRDefault="00954384">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драгоценные металлы, ювелирные изделия, произведения искусства и иные аналогичные ценности, приобретенные не для осуществления обычных видов деятельности.</w:t>
      </w:r>
    </w:p>
    <w:p w:rsidR="00EC7A57" w:rsidRPr="00B255C2" w:rsidRDefault="00EC7A57">
      <w:pPr>
        <w:suppressAutoHyphens w:val="0"/>
        <w:spacing w:line="288" w:lineRule="auto"/>
        <w:ind w:firstLine="547"/>
        <w:jc w:val="both"/>
        <w:rPr>
          <w:color w:val="000000"/>
          <w:sz w:val="18"/>
          <w:szCs w:val="18"/>
        </w:rPr>
      </w:pPr>
      <w:r w:rsidRPr="00B255C2">
        <w:rPr>
          <w:color w:val="000000"/>
          <w:sz w:val="18"/>
          <w:szCs w:val="18"/>
        </w:rPr>
        <w:t>Активы, имеющие материально-вещественную форму, такие как основные средства, материально-производственные запасы, а также нематериальные активы не являются финансовыми вложениями.</w:t>
      </w:r>
    </w:p>
    <w:p w:rsidR="00091F88" w:rsidRPr="00B255C2" w:rsidRDefault="00091F88">
      <w:pPr>
        <w:suppressAutoHyphens w:val="0"/>
        <w:spacing w:line="288" w:lineRule="auto"/>
        <w:ind w:firstLine="547"/>
        <w:jc w:val="both"/>
        <w:rPr>
          <w:color w:val="000000"/>
          <w:sz w:val="18"/>
          <w:szCs w:val="18"/>
        </w:rPr>
      </w:pPr>
      <w:r w:rsidRPr="00B255C2">
        <w:rPr>
          <w:color w:val="000000"/>
          <w:sz w:val="18"/>
          <w:szCs w:val="18"/>
        </w:rPr>
        <w:t xml:space="preserve">5. Единица бухгалтерского учета финансовых вложений выбирается таким образом, чтобы обеспечить формирование полной и достоверной информации об этих вложениях, а также надлежащий контроль за их наличием и движением. В зависимости от характера финансовых вложений, порядка их приобретения и использования единицей финансовых вложений может быть серия, партия и т.п. однородная совокупность финансовых вложений. </w:t>
      </w:r>
    </w:p>
    <w:p w:rsidR="00091F88" w:rsidRPr="00B255C2" w:rsidRDefault="00254B09">
      <w:pPr>
        <w:suppressAutoHyphens w:val="0"/>
        <w:spacing w:line="288" w:lineRule="auto"/>
        <w:ind w:firstLine="547"/>
        <w:jc w:val="both"/>
        <w:rPr>
          <w:color w:val="000000"/>
          <w:sz w:val="18"/>
          <w:szCs w:val="18"/>
        </w:rPr>
      </w:pPr>
      <w:r w:rsidRPr="00B255C2">
        <w:rPr>
          <w:color w:val="000000"/>
          <w:sz w:val="18"/>
          <w:szCs w:val="18"/>
        </w:rPr>
        <w:t xml:space="preserve">Организация учитывает финансовые вложения на счете 58 "Финансовые вложения". </w:t>
      </w:r>
      <w:r w:rsidRPr="00B255C2">
        <w:rPr>
          <w:color w:val="000000"/>
          <w:kern w:val="0"/>
          <w:sz w:val="18"/>
          <w:szCs w:val="18"/>
          <w:lang w:eastAsia="ru-RU"/>
        </w:rPr>
        <w:t>А</w:t>
      </w:r>
      <w:r w:rsidR="00091F88" w:rsidRPr="00B255C2">
        <w:rPr>
          <w:color w:val="000000"/>
          <w:kern w:val="0"/>
          <w:sz w:val="18"/>
          <w:szCs w:val="18"/>
          <w:lang w:eastAsia="ru-RU"/>
        </w:rPr>
        <w:t>налитический учет финансовых вложений</w:t>
      </w:r>
      <w:r w:rsidRPr="00B255C2">
        <w:rPr>
          <w:color w:val="000000"/>
          <w:kern w:val="0"/>
          <w:sz w:val="18"/>
          <w:szCs w:val="18"/>
          <w:lang w:eastAsia="ru-RU"/>
        </w:rPr>
        <w:t xml:space="preserve"> ведется</w:t>
      </w:r>
      <w:r w:rsidR="00091F88" w:rsidRPr="00B255C2">
        <w:rPr>
          <w:color w:val="000000"/>
          <w:kern w:val="0"/>
          <w:sz w:val="18"/>
          <w:szCs w:val="18"/>
          <w:lang w:eastAsia="ru-RU"/>
        </w:rPr>
        <w:t xml:space="preserve"> таким образом, чтобы обеспечить информацию по единицам бухгалтерского учета финансовых вложений и организациям, в которые осуществлены эти вложения (эмитентам ценных бумаг, другим организациям, участником которых является организация, организациям-заемщикам и т.п.). </w:t>
      </w:r>
    </w:p>
    <w:p w:rsidR="00091F88" w:rsidRPr="00B255C2" w:rsidRDefault="00091F88">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По принятым к бухгалтерскому учету государственным ценным бумагам и ценным бумагам других организаций в аналитическом учете должна быть сформирована как минимум следующая информация: наименование эмитента и название ценной бумаги, номер, серия и т.д., номинальная цена, цена покупки, расходы, связанные с приобретением ценных бумаг, общее количество, дата покупки, дата продажи или иного выбытия, место хранения. </w:t>
      </w:r>
    </w:p>
    <w:p w:rsidR="00EC7A57" w:rsidRPr="00B255C2" w:rsidRDefault="00091F88">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Организация может формировать в аналитическом учете дополнительную информацию о финансовых вложениях организации, в том числе в разрезе их групп (видов).</w:t>
      </w:r>
    </w:p>
    <w:p w:rsidR="00091F88" w:rsidRPr="00B255C2" w:rsidRDefault="00091F88">
      <w:pPr>
        <w:suppressAutoHyphens w:val="0"/>
        <w:spacing w:line="288" w:lineRule="auto"/>
        <w:ind w:firstLine="547"/>
        <w:jc w:val="both"/>
        <w:rPr>
          <w:color w:val="000000"/>
          <w:sz w:val="18"/>
          <w:szCs w:val="18"/>
        </w:rPr>
      </w:pPr>
      <w:r w:rsidRPr="00B255C2">
        <w:rPr>
          <w:sz w:val="18"/>
          <w:szCs w:val="18"/>
        </w:rPr>
        <w:t xml:space="preserve">6. </w:t>
      </w:r>
      <w:r w:rsidRPr="00B255C2">
        <w:rPr>
          <w:color w:val="000000"/>
          <w:sz w:val="18"/>
          <w:szCs w:val="18"/>
        </w:rPr>
        <w:t>Финансовые вложения принимаются к бухгалтерскому учету по первоначальной стоимости.</w:t>
      </w:r>
    </w:p>
    <w:p w:rsidR="00091F88" w:rsidRPr="00B255C2" w:rsidRDefault="00091F88">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Первоначальной стоимостью финансовых вложений, приобретенных за плату, признается сумма фактических затрат организации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 </w:t>
      </w:r>
    </w:p>
    <w:p w:rsidR="00091F88" w:rsidRPr="00B255C2" w:rsidRDefault="00091F88">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Фактическими затратами на приобретение активов в качестве финансовых вложений являются: </w:t>
      </w:r>
    </w:p>
    <w:p w:rsidR="00091F88" w:rsidRPr="00B255C2" w:rsidRDefault="00091F88">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суммы, уплачиваемые в соответствии с договором продавцу; </w:t>
      </w:r>
    </w:p>
    <w:p w:rsidR="00091F88" w:rsidRPr="00B255C2" w:rsidRDefault="00091F88">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суммы, уплачиваемые организациям и иным лицам за информационные и консультационные услуги, связанные с приобретением указанных активов. В случае, если организации оказаны информационные и консультационные услуги, связанные с принятием решения о приобретении финансовых вложений, и организация не принимает решения о таком приобретении, стоимость указанных услуг относится на финансовые результаты организации (в составе прочих расходов) того отчетного периода, когда было принято решение не приобретать финансовые вложения (в ред. </w:t>
      </w:r>
      <w:r w:rsidR="009536E3" w:rsidRPr="00B255C2">
        <w:rPr>
          <w:color w:val="000000"/>
          <w:kern w:val="0"/>
          <w:sz w:val="18"/>
          <w:szCs w:val="18"/>
          <w:lang w:eastAsia="ru-RU"/>
        </w:rPr>
        <w:t>Приказа</w:t>
      </w:r>
      <w:r w:rsidRPr="00B255C2">
        <w:rPr>
          <w:color w:val="000000"/>
          <w:kern w:val="0"/>
          <w:sz w:val="18"/>
          <w:szCs w:val="18"/>
          <w:lang w:eastAsia="ru-RU"/>
        </w:rPr>
        <w:t xml:space="preserve"> Минфина России от 18.09.2006 N 116н);</w:t>
      </w:r>
    </w:p>
    <w:p w:rsidR="00091F88" w:rsidRPr="00B255C2" w:rsidRDefault="00091F88">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вознаграждения, уплачиваемые посреднической организации или иному лицу, через которое приобретены активы в качестве финансовых вложений; </w:t>
      </w:r>
    </w:p>
    <w:p w:rsidR="00091F88" w:rsidRPr="00B255C2" w:rsidRDefault="00091F88">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иные затраты, непосредственно связанные с приобретением активов в качестве финансовых вложений.</w:t>
      </w:r>
    </w:p>
    <w:p w:rsidR="00091F88" w:rsidRPr="00B255C2" w:rsidRDefault="00091F88">
      <w:pPr>
        <w:suppressAutoHyphens w:val="0"/>
        <w:spacing w:line="288" w:lineRule="auto"/>
        <w:ind w:firstLine="547"/>
        <w:jc w:val="both"/>
        <w:rPr>
          <w:color w:val="000000"/>
          <w:sz w:val="18"/>
          <w:szCs w:val="18"/>
        </w:rPr>
      </w:pPr>
      <w:r w:rsidRPr="00B255C2">
        <w:rPr>
          <w:color w:val="000000"/>
          <w:sz w:val="18"/>
          <w:szCs w:val="18"/>
        </w:rPr>
        <w:t>Не включаются в фактические затраты на приобретение финансовых вложений общехозяйственные и иные аналогичные расходы, кроме случаев, когда они непосредственно связаны с приобретением финансовых вложений.</w:t>
      </w:r>
    </w:p>
    <w:p w:rsidR="009536E3" w:rsidRPr="00B255C2" w:rsidRDefault="009536E3">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В случае несущественности</w:t>
      </w:r>
      <w:r w:rsidR="002C65B8" w:rsidRPr="00B255C2">
        <w:rPr>
          <w:color w:val="000000"/>
          <w:kern w:val="0"/>
          <w:sz w:val="18"/>
          <w:szCs w:val="18"/>
          <w:lang w:eastAsia="ru-RU"/>
        </w:rPr>
        <w:t xml:space="preserve"> (менее 5% по сравнению с суммой  уплачиваемой по договору)</w:t>
      </w:r>
      <w:r w:rsidR="002C65B8" w:rsidRPr="00B255C2">
        <w:rPr>
          <w:sz w:val="18"/>
          <w:szCs w:val="18"/>
          <w:lang w:eastAsia="ru-RU"/>
        </w:rPr>
        <w:t xml:space="preserve"> </w:t>
      </w:r>
      <w:r w:rsidRPr="00B255C2">
        <w:rPr>
          <w:color w:val="000000"/>
          <w:kern w:val="0"/>
          <w:sz w:val="18"/>
          <w:szCs w:val="18"/>
          <w:lang w:eastAsia="ru-RU"/>
        </w:rPr>
        <w:t xml:space="preserve"> величины затрат (кроме сумм, уплачиваемых в соответствии с договором продавцу) на приобретение таких финансовых вложений, как ценные бумаги, по сравнению с суммой, уплачиваемой в соответствии с договором продавцу, такие затраты организация вправе признавать прочими расходами организации в том отчетном периоде, в котором были приняты к бухгалтерскому учету указанные ценные бумаги (в ред. Приказа Минфина России от 18.09.2006 N 116н).</w:t>
      </w:r>
    </w:p>
    <w:p w:rsidR="009536E3" w:rsidRPr="00B255C2" w:rsidRDefault="009536E3">
      <w:pPr>
        <w:suppressAutoHyphens w:val="0"/>
        <w:spacing w:line="288" w:lineRule="auto"/>
        <w:ind w:firstLine="547"/>
        <w:jc w:val="both"/>
        <w:rPr>
          <w:color w:val="000000"/>
          <w:sz w:val="18"/>
          <w:szCs w:val="18"/>
        </w:rPr>
      </w:pPr>
      <w:r w:rsidRPr="00B255C2">
        <w:rPr>
          <w:color w:val="000000"/>
          <w:sz w:val="18"/>
          <w:szCs w:val="18"/>
        </w:rPr>
        <w:t>Первоначальной стоимостью финансовых вложений, внесенных в счет вклада в уставный (складочный) капитал организации, признается их денежная оценка, согласованная учредителями (участниками) организации, если иное не предусмотрено законодательством Российской Федерации.</w:t>
      </w:r>
    </w:p>
    <w:p w:rsidR="009536E3" w:rsidRPr="00B255C2" w:rsidRDefault="009536E3">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Первоначальной стоимостью финансовых вложений, полученных организацией безвозмездно, таких как ценные бумаги, признается: </w:t>
      </w:r>
    </w:p>
    <w:p w:rsidR="009536E3" w:rsidRPr="00B255C2" w:rsidRDefault="009536E3">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их текущая рыночная стоимость на дату принятия к бухгалтерскому учету. Для целей настоящего Положения под текущей рыночной стоимостью ценных бумаг понимается их рыночная цена, рассчитанная в установленном порядке организатором торговли на рынке ценных бумаг; </w:t>
      </w:r>
    </w:p>
    <w:p w:rsidR="009536E3" w:rsidRPr="00B255C2" w:rsidRDefault="009536E3">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сумма денежных средств, которая может быть получена в результате продажи полученных ценных бумаг на дату их принятия к бухгалтерскому учету, - для ценных бумаг, по которым организатором торговли на рынке ценных бумаг не рассчитывается рыночная цена.</w:t>
      </w:r>
    </w:p>
    <w:p w:rsidR="009536E3" w:rsidRPr="00B255C2" w:rsidRDefault="009536E3">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Первоначальной стоимостью финансовых вложений, приобретенных по договорам, предусматривающим исполнение обязательств (оплату) </w:t>
      </w:r>
      <w:proofErr w:type="spellStart"/>
      <w:r w:rsidRPr="00B255C2">
        <w:rPr>
          <w:color w:val="000000"/>
          <w:kern w:val="0"/>
          <w:sz w:val="18"/>
          <w:szCs w:val="18"/>
          <w:lang w:eastAsia="ru-RU"/>
        </w:rPr>
        <w:t>неденежными</w:t>
      </w:r>
      <w:proofErr w:type="spellEnd"/>
      <w:r w:rsidRPr="00B255C2">
        <w:rPr>
          <w:color w:val="000000"/>
          <w:kern w:val="0"/>
          <w:sz w:val="18"/>
          <w:szCs w:val="18"/>
          <w:lang w:eastAsia="ru-RU"/>
        </w:rPr>
        <w:t xml:space="preserve"> средствами, признается стоимость активов, переданных или подлежащих передаче организацией. Стоимость активов, переданных или подлежащих передаче организацией, устанавливается исходя из цены, по которой в сравнимых обстоятельствах обычно организация определяет стоимость аналогичных активов. </w:t>
      </w:r>
    </w:p>
    <w:p w:rsidR="009536E3" w:rsidRPr="00B255C2" w:rsidRDefault="009536E3">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При невозможности установить стоимость активов, переданных или подлежащих передаче организацией, стоимость финансовых вложений, полученных организацией по договорам, предусматривающим исполнение обязательств (оплату) </w:t>
      </w:r>
      <w:proofErr w:type="spellStart"/>
      <w:r w:rsidRPr="00B255C2">
        <w:rPr>
          <w:color w:val="000000"/>
          <w:kern w:val="0"/>
          <w:sz w:val="18"/>
          <w:szCs w:val="18"/>
          <w:lang w:eastAsia="ru-RU"/>
        </w:rPr>
        <w:t>неденежными</w:t>
      </w:r>
      <w:proofErr w:type="spellEnd"/>
      <w:r w:rsidRPr="00B255C2">
        <w:rPr>
          <w:color w:val="000000"/>
          <w:kern w:val="0"/>
          <w:sz w:val="18"/>
          <w:szCs w:val="18"/>
          <w:lang w:eastAsia="ru-RU"/>
        </w:rPr>
        <w:t xml:space="preserve"> средствами, определяется исходя из стоимости, по которой в сравнимых обстоятельствах приобретаются аналогичные финансовые вложения.</w:t>
      </w:r>
    </w:p>
    <w:p w:rsidR="009536E3" w:rsidRPr="00B255C2" w:rsidRDefault="009536E3">
      <w:pPr>
        <w:suppressAutoHyphens w:val="0"/>
        <w:spacing w:line="288" w:lineRule="auto"/>
        <w:ind w:firstLine="547"/>
        <w:jc w:val="both"/>
        <w:rPr>
          <w:color w:val="000000"/>
          <w:sz w:val="18"/>
          <w:szCs w:val="18"/>
        </w:rPr>
      </w:pPr>
      <w:r w:rsidRPr="00B255C2">
        <w:rPr>
          <w:color w:val="000000"/>
          <w:sz w:val="18"/>
          <w:szCs w:val="18"/>
        </w:rPr>
        <w:t>Первоначальной стоимостью финансовых вложений, внесенных в счет вклада организации-товарища по договору простого товарищества, признается их денежная оценка, согласованная товарищами в договоре простого товарищества.</w:t>
      </w:r>
    </w:p>
    <w:p w:rsidR="009536E3" w:rsidRPr="00B255C2" w:rsidRDefault="009536E3">
      <w:pPr>
        <w:suppressAutoHyphens w:val="0"/>
        <w:spacing w:line="288" w:lineRule="auto"/>
        <w:ind w:firstLine="547"/>
        <w:jc w:val="both"/>
        <w:rPr>
          <w:color w:val="000000"/>
          <w:sz w:val="18"/>
          <w:szCs w:val="18"/>
        </w:rPr>
      </w:pPr>
      <w:r w:rsidRPr="00B255C2">
        <w:rPr>
          <w:color w:val="000000"/>
          <w:sz w:val="18"/>
          <w:szCs w:val="18"/>
        </w:rPr>
        <w:t>Ценные бумаги, не принадлежащие организации на праве собственности, хозяйственного ведения или оперативного управления, но находящиеся в ее пользовании или распоряжении в соответствии с условиями договора, принимаются к бухгалтерскому учету в оценке, предусмотренной в договоре.</w:t>
      </w:r>
    </w:p>
    <w:p w:rsidR="009536E3" w:rsidRPr="00B255C2" w:rsidRDefault="009536E3">
      <w:pPr>
        <w:suppressAutoHyphens w:val="0"/>
        <w:spacing w:line="288" w:lineRule="auto"/>
        <w:ind w:firstLine="547"/>
        <w:jc w:val="both"/>
        <w:rPr>
          <w:color w:val="000000"/>
          <w:sz w:val="18"/>
          <w:szCs w:val="18"/>
        </w:rPr>
      </w:pPr>
      <w:r w:rsidRPr="00B255C2">
        <w:rPr>
          <w:color w:val="000000"/>
          <w:sz w:val="18"/>
          <w:szCs w:val="18"/>
        </w:rPr>
        <w:t>7. Первоначальная стоимость финансовых вложений, по которой они приняты к бухгалтерскому учету, может изменяться в случаях, установленных законодательством и ПБУ 19/02.</w:t>
      </w:r>
    </w:p>
    <w:p w:rsidR="009536E3" w:rsidRPr="00B255C2" w:rsidRDefault="009536E3">
      <w:pPr>
        <w:suppressAutoHyphens w:val="0"/>
        <w:spacing w:line="288" w:lineRule="auto"/>
        <w:ind w:firstLine="547"/>
        <w:jc w:val="both"/>
        <w:rPr>
          <w:color w:val="000000"/>
          <w:sz w:val="18"/>
          <w:szCs w:val="18"/>
        </w:rPr>
      </w:pPr>
      <w:r w:rsidRPr="00B255C2">
        <w:rPr>
          <w:color w:val="000000"/>
          <w:sz w:val="18"/>
          <w:szCs w:val="18"/>
        </w:rPr>
        <w:t>Для целей последующей оценки финансовые вложения подразделяются на две группы: финансовые вложения, по которым можно определить текущую рыночную стоимость в установленном настоящим Положением порядке, и финансовые вложения, по которым их текущая рыночная стоимость не определяется.</w:t>
      </w:r>
    </w:p>
    <w:p w:rsidR="009536E3" w:rsidRPr="00B255C2" w:rsidRDefault="009536E3">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Финансовые вложения, по которым можно определить в установленном порядке текущую рыночную стоимость, отражаются в бухгалтерской отчетности на конец отчетного года по текущей рыночной стоимости путем корректировки их оценки на предыдущую отчетную дату. Указанную корректировку организация производит</w:t>
      </w:r>
      <w:r w:rsidR="00E0372A" w:rsidRPr="00B255C2">
        <w:rPr>
          <w:color w:val="000000"/>
          <w:kern w:val="0"/>
          <w:sz w:val="18"/>
          <w:szCs w:val="18"/>
          <w:lang w:eastAsia="ru-RU"/>
        </w:rPr>
        <w:t xml:space="preserve"> не реже одного раза в месяц</w:t>
      </w:r>
      <w:r w:rsidRPr="00B255C2">
        <w:rPr>
          <w:color w:val="000000"/>
          <w:kern w:val="0"/>
          <w:sz w:val="18"/>
          <w:szCs w:val="18"/>
          <w:lang w:eastAsia="ru-RU"/>
        </w:rPr>
        <w:t>. </w:t>
      </w:r>
    </w:p>
    <w:p w:rsidR="009536E3" w:rsidRPr="00B255C2" w:rsidRDefault="009536E3">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Разница между оценкой финансовых вложений по текущей рыночной стоимости на отчетную дату и предыдущей оценкой финансовых вложений относится на финансовые результаты организации (в составе прочих доходов или расходов) в корреспонденции со счетом учета финансовых вложений.</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Финансовые вложения, по которым не определяется текущая рыночная стоимость, подлежат отражению в бухгалтерском учете и в бухгалтерской отчетности на отчетную дату по первоначальной стоимости.</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По долговым ценным бумагам, по которым не определяется текущая рыночная стоимость, разница между первоначальной стоимостью и номинальной стоимостью в течение срока их обращения равномерно, по мере причитающегося по ним в соответствии с условиями выпуска дохода, относится на финансовые результаты организации (в составе прочих доходов или расходов).</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В случае, если по объекту финансовых вложений, ранее оцениваемому по текущей рыночной стоимости, на отчетную дату текущая рыночная стоимость не определяется, такой объект финансовых вложений отражается в бухгалтерской отчетности по стоимости его последней оценки.</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8. Выбытие финансовых вложений признается в бухгалтерском учете организации на дату прекращения действия условий принятия их к бухгалтерскому учету, приведенных в пункте 2.</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Выбытие финансовых вложений имеет место в случаях погашения, продажи, безвозмездной передачи, передачи в виде вклада в уставный (складочный) капитал других организаций, передачи в счет вклада по договору простого товарищества и пр.</w:t>
      </w:r>
    </w:p>
    <w:p w:rsidR="002463AA" w:rsidRPr="00B255C2" w:rsidRDefault="002463AA">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При выбытии актива, принятого к бухгалтерскому учету в качестве финансовых вложений, по которому не определяется текущая рыночная стоимость, его стоимость определяется исходя из оценки, определяемой по первоначальной стоимости каждой единицы бухгалтерского учета финансовых вложений.</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Вклады в уставные (складочные) капиталы других организаций (за исключением акций акционерных обществ),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оцениваются по первоначальной стоимости каждой выбывающей из приведенных единиц бухгалтерского учета финансовых вложений.</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При выбытии активов, принятых к бухгалтерскому учету в качестве финансовых вложений, по которым определяется текущая рыночная стоимость, их стоимость определяется организацией исходя из последней оценки.</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По каждой группе (виду) финансовых вложений в течение отчетного года применяется один способ оценки.</w:t>
      </w:r>
    </w:p>
    <w:p w:rsidR="002463AA" w:rsidRPr="00B255C2" w:rsidRDefault="002463AA">
      <w:pPr>
        <w:suppressAutoHyphens w:val="0"/>
        <w:spacing w:line="288" w:lineRule="auto"/>
        <w:ind w:firstLine="547"/>
        <w:jc w:val="both"/>
        <w:rPr>
          <w:color w:val="000000"/>
          <w:sz w:val="18"/>
          <w:szCs w:val="18"/>
        </w:rPr>
      </w:pPr>
      <w:r w:rsidRPr="00B255C2">
        <w:rPr>
          <w:color w:val="000000"/>
          <w:sz w:val="18"/>
          <w:szCs w:val="18"/>
        </w:rPr>
        <w:t>Оценка финансовых вложений на конец отчетного периода производится в зависимости от принятого способа оценки финансовых вложений при их выбытии.</w:t>
      </w:r>
    </w:p>
    <w:p w:rsidR="002463AA" w:rsidRPr="00B255C2" w:rsidRDefault="00982F1C">
      <w:pPr>
        <w:suppressAutoHyphens w:val="0"/>
        <w:spacing w:line="288" w:lineRule="auto"/>
        <w:ind w:firstLine="547"/>
        <w:jc w:val="both"/>
        <w:rPr>
          <w:color w:val="000000"/>
          <w:sz w:val="18"/>
          <w:szCs w:val="18"/>
        </w:rPr>
      </w:pPr>
      <w:r w:rsidRPr="00B255C2">
        <w:rPr>
          <w:color w:val="000000"/>
          <w:sz w:val="18"/>
          <w:szCs w:val="18"/>
        </w:rPr>
        <w:t xml:space="preserve">9. Доходы по финансовым вложениям признаются </w:t>
      </w:r>
      <w:r w:rsidR="00195F25" w:rsidRPr="00B255C2">
        <w:rPr>
          <w:color w:val="000000"/>
          <w:sz w:val="18"/>
          <w:szCs w:val="18"/>
        </w:rPr>
        <w:t>прочими поступлениями.</w:t>
      </w:r>
    </w:p>
    <w:p w:rsidR="00982F1C" w:rsidRPr="00B255C2" w:rsidRDefault="00982F1C">
      <w:pPr>
        <w:suppressAutoHyphens w:val="0"/>
        <w:spacing w:line="288" w:lineRule="auto"/>
        <w:ind w:firstLine="547"/>
        <w:jc w:val="both"/>
        <w:rPr>
          <w:color w:val="000000"/>
          <w:sz w:val="18"/>
          <w:szCs w:val="18"/>
        </w:rPr>
      </w:pPr>
      <w:r w:rsidRPr="00B255C2">
        <w:rPr>
          <w:color w:val="000000"/>
          <w:sz w:val="18"/>
          <w:szCs w:val="18"/>
        </w:rPr>
        <w:t>Расходы, связанные с предоставлением организацией другим организациям займов, признаются прочими расходами организации.</w:t>
      </w:r>
    </w:p>
    <w:p w:rsidR="00982F1C" w:rsidRPr="00B255C2" w:rsidRDefault="00982F1C">
      <w:pPr>
        <w:suppressAutoHyphens w:val="0"/>
        <w:spacing w:line="288" w:lineRule="auto"/>
        <w:ind w:firstLine="547"/>
        <w:jc w:val="both"/>
        <w:rPr>
          <w:color w:val="000000"/>
          <w:sz w:val="18"/>
          <w:szCs w:val="18"/>
        </w:rPr>
      </w:pPr>
      <w:r w:rsidRPr="00B255C2">
        <w:rPr>
          <w:color w:val="000000"/>
          <w:sz w:val="18"/>
          <w:szCs w:val="18"/>
        </w:rPr>
        <w:t>Расходы, связанные с обслуживанием финансовых вложений организации, такие как оплата услуг банка и/или депозитария за хранение финансовых вложений, предоставление выписки со счета депо и т.п., признаются прочими расходами организации.</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sz w:val="18"/>
          <w:szCs w:val="18"/>
        </w:rPr>
        <w:t xml:space="preserve">10. </w:t>
      </w:r>
      <w:r w:rsidRPr="00B255C2">
        <w:rPr>
          <w:color w:val="000000"/>
          <w:kern w:val="0"/>
          <w:sz w:val="18"/>
          <w:szCs w:val="18"/>
          <w:lang w:eastAsia="ru-RU"/>
        </w:rPr>
        <w:t>Устойчивое существенное снижение стоимости финансовых вложений, по которым не определяется их текущая рыночная стоимость, ниже величины экономических выгод, которые организация рассчитывает получить от данных финансовых вложений в обычных условиях ее деятельности, признается обесценением финансовых вложений. В этом случае на основе расчета организации определяется расчетная стоимость финансовых вложений, равная разнице между их стоимостью, по которой они отражены в бухгалтерском учете (учетной стоимостью), и суммой такого снижения. </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Устойчивое снижение стоимости финансовых вложений характеризуется одновременным наличием следующих условий: </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на отчетную дату и на предыдущую отчетную дату учетная стоимость существенно выше их расчетной стоимости;</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в течение отчетного года расчетная стоимость финансовых вложений существенно изменялась исключительно в направлении ее уменьшения;</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на отчетную дату отсутствуют свидетельства того, что в будущем возможно существенное повышение расчетной стоимости данных финансовых вложений. </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В случае возникновения ситуации, в которой может произойти обесценение финансовых вложений, организация должна осуществить проверку наличия условий устойчивого снижения стоимости финансовых вложений. </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Указанная проверка производится по всем финансовым вложениям организации, указанным выше, по которым наблюдаются признаки их обесценения. </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В случае, если проверка на обесценение подтверждает устойчивое существенное снижение стоимости финансовых вложений, организация образует резерв под обесценение финансовых вложений на величину разницы между учетной стоимостью и расчетной стоимостью таких финансовых вложений. </w:t>
      </w:r>
    </w:p>
    <w:p w:rsidR="008F242F"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Организация образует указанный резерв за счет финансовых результатов организации (в составе прочих расходов).</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В бухгалтерской отчетности стоимость таких финансовых вложений показывается по учетной стоимости за вычетом суммы образованного резерва под их обесценение. </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Проверка на обесценение финансовых вложений производится не реже одного раза в год по состоянию на 31 декабря отчетного года при наличии признаков обесценения. Организация имеет право производить указанную проверку на отчетные даты промежуточной бухгалтерской отчетности. </w:t>
      </w:r>
    </w:p>
    <w:p w:rsidR="00D07D8C" w:rsidRPr="00B255C2" w:rsidRDefault="00D07D8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Организацией должно быть обеспечено подтверждение результатов указанной проверки.</w:t>
      </w:r>
    </w:p>
    <w:p w:rsidR="008D6670" w:rsidRPr="00B255C2" w:rsidRDefault="005B423B">
      <w:pPr>
        <w:suppressAutoHyphens w:val="0"/>
        <w:spacing w:line="288" w:lineRule="auto"/>
        <w:ind w:firstLine="547"/>
        <w:jc w:val="both"/>
        <w:rPr>
          <w:color w:val="000000"/>
          <w:sz w:val="18"/>
          <w:szCs w:val="18"/>
        </w:rPr>
      </w:pPr>
      <w:r w:rsidRPr="00B255C2">
        <w:rPr>
          <w:color w:val="000000"/>
          <w:sz w:val="18"/>
          <w:szCs w:val="18"/>
        </w:rPr>
        <w:t>Если по результатам проверки на обесценение финансовых вложений выявляется дальнейшее снижение их расчетной стоимости, то сумма ранее созданного резерва под обесценение финансовых вложений корректируется в сторону его увеличения и уменьшения финансового результата у организации (в составе прочих расходов).</w:t>
      </w:r>
    </w:p>
    <w:p w:rsidR="005B423B" w:rsidRPr="00B255C2" w:rsidRDefault="005B423B">
      <w:pPr>
        <w:suppressAutoHyphens w:val="0"/>
        <w:spacing w:line="288" w:lineRule="auto"/>
        <w:ind w:firstLine="547"/>
        <w:jc w:val="both"/>
        <w:rPr>
          <w:color w:val="000000"/>
          <w:sz w:val="18"/>
          <w:szCs w:val="18"/>
        </w:rPr>
      </w:pPr>
      <w:r w:rsidRPr="00B255C2">
        <w:rPr>
          <w:color w:val="000000"/>
          <w:sz w:val="18"/>
          <w:szCs w:val="18"/>
        </w:rPr>
        <w:t>Если по результатам проверки на обесценение финансовых вложений выявляется повышение их расчетной стоимости, то сумма ранее созданного резерва под обесценение финансовых вложений корректируется в сторону его уменьшения и увеличения финансового результата у организации (в составе прочих доходов).</w:t>
      </w:r>
    </w:p>
    <w:p w:rsidR="005B423B" w:rsidRPr="00B255C2" w:rsidRDefault="005B423B">
      <w:pPr>
        <w:suppressAutoHyphens w:val="0"/>
        <w:spacing w:line="288" w:lineRule="auto"/>
        <w:ind w:firstLine="547"/>
        <w:jc w:val="both"/>
        <w:rPr>
          <w:color w:val="000000"/>
          <w:sz w:val="18"/>
          <w:szCs w:val="18"/>
        </w:rPr>
      </w:pPr>
      <w:r w:rsidRPr="00B255C2">
        <w:rPr>
          <w:color w:val="000000"/>
          <w:sz w:val="18"/>
          <w:szCs w:val="18"/>
        </w:rPr>
        <w:t>Если на основе имеющейся информации организация делает вывод о том, что финансовое вложение более не удовлетворяет критериям устойчивого существенного снижения стоимости, а также при выбытии финансовых вложений, расчетная стоимость которых вошла в расчет резерва под обесценение финансовых вложений, сумма ранее созданного резерва под обесценение по указанным финансовым вложениям относится на финансовые результаты у организации (в составе прочих доходов) в конце года или того отчетного периода, когда произошло выбытие указанных финансовых вложений.</w:t>
      </w:r>
    </w:p>
    <w:p w:rsidR="00F83843" w:rsidRPr="00B255C2" w:rsidRDefault="00440F7C" w:rsidP="00AE3959">
      <w:pPr>
        <w:suppressAutoHyphens w:val="0"/>
        <w:spacing w:line="288" w:lineRule="auto"/>
        <w:ind w:firstLine="547"/>
        <w:rPr>
          <w:color w:val="000000"/>
          <w:sz w:val="18"/>
          <w:szCs w:val="18"/>
        </w:rPr>
      </w:pPr>
      <w:r w:rsidRPr="00B255C2">
        <w:rPr>
          <w:color w:val="000000"/>
          <w:sz w:val="18"/>
          <w:szCs w:val="18"/>
        </w:rPr>
        <w:t>Оценка обесценения предоставленных займов</w:t>
      </w:r>
      <w:r w:rsidR="00956D4F" w:rsidRPr="00B255C2">
        <w:rPr>
          <w:color w:val="000000"/>
          <w:sz w:val="18"/>
          <w:szCs w:val="18"/>
        </w:rPr>
        <w:t xml:space="preserve"> и векселей</w:t>
      </w:r>
      <w:r w:rsidRPr="00B255C2">
        <w:rPr>
          <w:color w:val="000000"/>
          <w:sz w:val="18"/>
          <w:szCs w:val="18"/>
        </w:rPr>
        <w:t xml:space="preserve"> другой организации производится на основании анализа  положения организации-заемщика.</w:t>
      </w:r>
      <w:r w:rsidR="00F83843" w:rsidRPr="00B255C2">
        <w:rPr>
          <w:color w:val="000000"/>
          <w:sz w:val="18"/>
          <w:szCs w:val="18"/>
        </w:rPr>
        <w:t xml:space="preserve"> </w:t>
      </w:r>
      <w:proofErr w:type="spellStart"/>
      <w:r w:rsidR="00F83843" w:rsidRPr="00B255C2">
        <w:rPr>
          <w:color w:val="000000"/>
          <w:sz w:val="18"/>
          <w:szCs w:val="18"/>
        </w:rPr>
        <w:t>Займ</w:t>
      </w:r>
      <w:proofErr w:type="spellEnd"/>
      <w:r w:rsidR="00F83843" w:rsidRPr="00B255C2">
        <w:rPr>
          <w:color w:val="000000"/>
          <w:sz w:val="18"/>
          <w:szCs w:val="18"/>
        </w:rPr>
        <w:t xml:space="preserve"> признается обесцененным если в течении трех предыдущих отчетных периодов наблюдалось существенное (более 30%) снижение стоимости чистых активов. Расчет обесценения производится по формуле </w:t>
      </w:r>
    </w:p>
    <w:p w:rsidR="00956D4F" w:rsidRPr="00B255C2" w:rsidRDefault="00F83843" w:rsidP="00AE3959">
      <w:pPr>
        <w:suppressAutoHyphens w:val="0"/>
        <w:spacing w:line="288" w:lineRule="auto"/>
        <w:ind w:firstLine="547"/>
        <w:rPr>
          <w:color w:val="000000"/>
          <w:sz w:val="18"/>
          <w:szCs w:val="18"/>
        </w:rPr>
      </w:pPr>
      <w:r w:rsidRPr="00B255C2">
        <w:rPr>
          <w:color w:val="000000"/>
          <w:sz w:val="18"/>
          <w:szCs w:val="18"/>
        </w:rPr>
        <w:t xml:space="preserve">Обесценение= </w:t>
      </w:r>
      <w:r w:rsidR="00956D4F" w:rsidRPr="00B255C2">
        <w:rPr>
          <w:color w:val="000000"/>
          <w:sz w:val="18"/>
          <w:szCs w:val="18"/>
        </w:rPr>
        <w:t xml:space="preserve"> (Последняя доступная </w:t>
      </w:r>
      <w:r w:rsidRPr="00B255C2">
        <w:rPr>
          <w:color w:val="000000"/>
          <w:sz w:val="18"/>
          <w:szCs w:val="18"/>
        </w:rPr>
        <w:t xml:space="preserve">стоимость чистых активов </w:t>
      </w:r>
      <w:r w:rsidR="00956D4F" w:rsidRPr="00B255C2">
        <w:rPr>
          <w:color w:val="000000"/>
          <w:sz w:val="18"/>
          <w:szCs w:val="18"/>
        </w:rPr>
        <w:t xml:space="preserve">в отчетном </w:t>
      </w:r>
      <w:proofErr w:type="gramStart"/>
      <w:r w:rsidR="00956D4F" w:rsidRPr="00B255C2">
        <w:rPr>
          <w:color w:val="000000"/>
          <w:sz w:val="18"/>
          <w:szCs w:val="18"/>
        </w:rPr>
        <w:t>периоде</w:t>
      </w:r>
      <w:proofErr w:type="gramEnd"/>
      <w:r w:rsidRPr="00B255C2">
        <w:rPr>
          <w:color w:val="000000"/>
          <w:sz w:val="18"/>
          <w:szCs w:val="18"/>
        </w:rPr>
        <w:t>/ Чистые активы на последнюю отчетную дату до предоставления заемных средств</w:t>
      </w:r>
      <w:r w:rsidR="00956D4F" w:rsidRPr="00B255C2">
        <w:rPr>
          <w:color w:val="000000"/>
          <w:sz w:val="18"/>
          <w:szCs w:val="18"/>
        </w:rPr>
        <w:t>)*размер финансового вложения.</w:t>
      </w:r>
      <w:r w:rsidRPr="00B255C2">
        <w:rPr>
          <w:color w:val="000000"/>
          <w:sz w:val="18"/>
          <w:szCs w:val="18"/>
        </w:rPr>
        <w:br/>
      </w:r>
      <w:r w:rsidR="00956D4F" w:rsidRPr="00B255C2">
        <w:rPr>
          <w:color w:val="000000"/>
          <w:sz w:val="18"/>
          <w:szCs w:val="18"/>
        </w:rPr>
        <w:t>При наличии таких признаков обесценения, как ликвидация и банкротство заемщика (векселедателя), расчетная стоимость финансовых вложений принимается равной 0.</w:t>
      </w:r>
    </w:p>
    <w:p w:rsidR="00301FB4" w:rsidRPr="00B255C2" w:rsidRDefault="00956D4F" w:rsidP="00FB6E60">
      <w:pPr>
        <w:pStyle w:val="2"/>
        <w:spacing w:line="288" w:lineRule="auto"/>
        <w:jc w:val="both"/>
        <w:rPr>
          <w:rFonts w:cs="Times New Roman"/>
          <w:sz w:val="18"/>
          <w:szCs w:val="18"/>
        </w:rPr>
      </w:pPr>
      <w:bookmarkStart w:id="84" w:name="_Toc441746042"/>
      <w:r w:rsidRPr="00B255C2">
        <w:rPr>
          <w:rFonts w:cs="Times New Roman"/>
          <w:color w:val="000000"/>
          <w:sz w:val="18"/>
          <w:szCs w:val="18"/>
        </w:rPr>
        <w:t xml:space="preserve">При оценке обесценения могут приниматься прочие существенные факторы, которые могут повлиять на возврат финансового вложения, например наличие банковской гарантии или поручительства. </w:t>
      </w:r>
      <w:r w:rsidRPr="00B255C2">
        <w:rPr>
          <w:rFonts w:cs="Times New Roman"/>
          <w:color w:val="000000"/>
          <w:sz w:val="18"/>
          <w:szCs w:val="18"/>
        </w:rPr>
        <w:br/>
      </w:r>
      <w:r w:rsidR="00301FB4" w:rsidRPr="00B255C2">
        <w:rPr>
          <w:rFonts w:cs="Times New Roman"/>
          <w:sz w:val="18"/>
          <w:szCs w:val="18"/>
        </w:rPr>
        <w:t>Учет займов и кредитов (Порядок применения ПБУ 15/2008)</w:t>
      </w:r>
      <w:bookmarkEnd w:id="84"/>
    </w:p>
    <w:p w:rsidR="00301FB4" w:rsidRPr="00B255C2" w:rsidRDefault="00301FB4" w:rsidP="00CF17CD">
      <w:pPr>
        <w:suppressAutoHyphens w:val="0"/>
        <w:spacing w:line="288" w:lineRule="auto"/>
        <w:ind w:firstLine="547"/>
        <w:jc w:val="both"/>
        <w:rPr>
          <w:b/>
          <w:sz w:val="18"/>
          <w:szCs w:val="18"/>
        </w:rPr>
      </w:pPr>
    </w:p>
    <w:p w:rsidR="00301FB4" w:rsidRPr="00B255C2" w:rsidRDefault="00301FB4" w:rsidP="00FB6E60">
      <w:pPr>
        <w:pStyle w:val="ConsPlusNormal"/>
        <w:numPr>
          <w:ilvl w:val="0"/>
          <w:numId w:val="28"/>
        </w:numPr>
        <w:spacing w:before="120" w:after="120" w:line="288" w:lineRule="auto"/>
        <w:ind w:left="0" w:firstLine="426"/>
        <w:jc w:val="both"/>
        <w:rPr>
          <w:rFonts w:ascii="Times New Roman" w:hAnsi="Times New Roman" w:cs="Times New Roman"/>
          <w:sz w:val="18"/>
          <w:szCs w:val="18"/>
        </w:rPr>
      </w:pPr>
      <w:r w:rsidRPr="00B255C2">
        <w:rPr>
          <w:rFonts w:ascii="Times New Roman" w:hAnsi="Times New Roman" w:cs="Times New Roman"/>
          <w:sz w:val="18"/>
          <w:szCs w:val="18"/>
        </w:rPr>
        <w:t>По полученным займам и кредитам руководствоваться правилами установленными Положением по бухгалтерскому учету «Учет расходов по займам и кредитам» (ПБУ 15/2008).</w:t>
      </w:r>
    </w:p>
    <w:p w:rsidR="00301FB4" w:rsidRPr="00B255C2" w:rsidRDefault="00301FB4" w:rsidP="00FB6E60">
      <w:pPr>
        <w:pStyle w:val="ConsPlusNormal"/>
        <w:numPr>
          <w:ilvl w:val="0"/>
          <w:numId w:val="28"/>
        </w:numPr>
        <w:spacing w:before="120" w:after="120" w:line="288" w:lineRule="auto"/>
        <w:ind w:left="0" w:firstLine="426"/>
        <w:jc w:val="both"/>
        <w:rPr>
          <w:rFonts w:ascii="Times New Roman" w:hAnsi="Times New Roman" w:cs="Times New Roman"/>
          <w:sz w:val="18"/>
          <w:szCs w:val="18"/>
        </w:rPr>
      </w:pPr>
      <w:r w:rsidRPr="00B255C2">
        <w:rPr>
          <w:rFonts w:ascii="Times New Roman" w:hAnsi="Times New Roman" w:cs="Times New Roman"/>
          <w:sz w:val="18"/>
          <w:szCs w:val="18"/>
        </w:rPr>
        <w:t>Основная сумма обязательства по полученному займу (кредиту) отражается в бухгалтерском учете организацией-заемщиком, как кредиторская задолженность в соответствии с условиями договора займа (кредитного договора) в сумме, указанной в договоре.</w:t>
      </w:r>
    </w:p>
    <w:p w:rsidR="00301FB4" w:rsidRPr="00B255C2" w:rsidRDefault="00301FB4" w:rsidP="00FB6E60">
      <w:pPr>
        <w:pStyle w:val="ConsPlusNormal"/>
        <w:spacing w:before="120" w:after="120"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 xml:space="preserve">В случае если срок задолженности превышает 365 дней, то она учитывается по кредиту счета 67 «Расчеты по долгосрочным кредитам и займам». В случае если срок задолженности составляет 365 дней или менее, то она учитывается по кредиту счета 66 «Расчеты по краткосрочным кредитам и займам». </w:t>
      </w:r>
    </w:p>
    <w:p w:rsidR="00301FB4" w:rsidRPr="00B255C2" w:rsidRDefault="00301FB4" w:rsidP="00FB6E60">
      <w:pPr>
        <w:pStyle w:val="ConsPlusNormal"/>
        <w:spacing w:before="120" w:after="120"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По полученным займам и кредитам перевод долгосрочной задолженности, срок погашения которой превышает 365 дней, в краткосрочную задолженность (срок погашения не превышает 365 дней) не производится.</w:t>
      </w:r>
    </w:p>
    <w:p w:rsidR="00BD432C" w:rsidRPr="00B255C2" w:rsidRDefault="00301FB4" w:rsidP="00FB6E60">
      <w:pPr>
        <w:pStyle w:val="ConsPlusNormal"/>
        <w:spacing w:before="120" w:after="120"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 xml:space="preserve">Причитающиеся по полученным кредитам и займам проценты к уплате отражаются по кредиту счета 66 "Расчеты по краткосрочным кредитам и займам", 67 «Расчеты по долгосрочным кредитам и займам»  в корреспонденции с дебетом </w:t>
      </w:r>
      <w:hyperlink r:id="rId10" w:history="1">
        <w:r w:rsidRPr="00B255C2">
          <w:rPr>
            <w:rFonts w:ascii="Times New Roman" w:hAnsi="Times New Roman" w:cs="Times New Roman"/>
            <w:sz w:val="18"/>
            <w:szCs w:val="18"/>
          </w:rPr>
          <w:t>счета 91</w:t>
        </w:r>
      </w:hyperlink>
      <w:r w:rsidRPr="00B255C2">
        <w:rPr>
          <w:rFonts w:ascii="Times New Roman" w:hAnsi="Times New Roman" w:cs="Times New Roman"/>
          <w:sz w:val="18"/>
          <w:szCs w:val="18"/>
        </w:rPr>
        <w:t xml:space="preserve"> "Прочие доходы и расходы". Начисленные суммы процентов учитываются обособленно от тела займа.</w:t>
      </w:r>
      <w:r w:rsidR="002C65B8" w:rsidRPr="00B255C2">
        <w:rPr>
          <w:rFonts w:ascii="Times New Roman" w:hAnsi="Times New Roman" w:cs="Times New Roman"/>
          <w:sz w:val="18"/>
          <w:szCs w:val="18"/>
        </w:rPr>
        <w:t xml:space="preserve"> </w:t>
      </w:r>
    </w:p>
    <w:p w:rsidR="00301FB4" w:rsidRPr="00B255C2" w:rsidRDefault="002C65B8" w:rsidP="00FB6E60">
      <w:pPr>
        <w:pStyle w:val="ConsPlusNormal"/>
        <w:spacing w:before="120" w:after="120"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 xml:space="preserve">Начисление процентов производится </w:t>
      </w:r>
      <w:r w:rsidR="00645B5A" w:rsidRPr="00B255C2">
        <w:rPr>
          <w:rFonts w:ascii="Times New Roman" w:hAnsi="Times New Roman" w:cs="Times New Roman"/>
          <w:sz w:val="18"/>
          <w:szCs w:val="18"/>
        </w:rPr>
        <w:t>на конец каждого месяц, на дату выплаты процентов, а также на дату погашения займа (кредита)</w:t>
      </w:r>
      <w:r w:rsidRPr="00B255C2">
        <w:rPr>
          <w:rFonts w:ascii="Times New Roman" w:hAnsi="Times New Roman" w:cs="Times New Roman"/>
          <w:sz w:val="18"/>
          <w:szCs w:val="18"/>
        </w:rPr>
        <w:t>.</w:t>
      </w:r>
    </w:p>
    <w:p w:rsidR="00914CEC" w:rsidRPr="00B255C2" w:rsidRDefault="00914CEC" w:rsidP="00FB6E60">
      <w:pPr>
        <w:pStyle w:val="ConsPlusNormal"/>
        <w:spacing w:before="120" w:after="120"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Методику учета облигаций смотри в приложении 2 к настоящей учетной политике.</w:t>
      </w:r>
    </w:p>
    <w:p w:rsidR="00301FB4" w:rsidRPr="00B255C2" w:rsidRDefault="00301FB4" w:rsidP="00FB6E60">
      <w:pPr>
        <w:pStyle w:val="ConsPlusNormal"/>
        <w:numPr>
          <w:ilvl w:val="0"/>
          <w:numId w:val="28"/>
        </w:numPr>
        <w:spacing w:before="120" w:after="120" w:line="288" w:lineRule="auto"/>
        <w:ind w:left="0" w:firstLine="426"/>
        <w:jc w:val="both"/>
        <w:rPr>
          <w:rFonts w:ascii="Times New Roman" w:hAnsi="Times New Roman" w:cs="Times New Roman"/>
          <w:sz w:val="18"/>
          <w:szCs w:val="18"/>
        </w:rPr>
      </w:pPr>
      <w:r w:rsidRPr="00B255C2">
        <w:rPr>
          <w:rFonts w:ascii="Times New Roman" w:hAnsi="Times New Roman" w:cs="Times New Roman"/>
          <w:sz w:val="18"/>
          <w:szCs w:val="18"/>
        </w:rPr>
        <w:t>Проценты, причитающиеся к оплате заимодавцу (кредитору), за исключением той их части, которая подлежит включению в стоимость инвестиционного актива, признаются прочими расходами в том отчетном периоде, к которому они относятся, независимо от условий предоставления.</w:t>
      </w:r>
    </w:p>
    <w:p w:rsidR="00301FB4" w:rsidRPr="00B255C2" w:rsidRDefault="00301FB4" w:rsidP="00FB6E60">
      <w:pPr>
        <w:pStyle w:val="ConsPlusNormal"/>
        <w:numPr>
          <w:ilvl w:val="0"/>
          <w:numId w:val="28"/>
        </w:numPr>
        <w:spacing w:before="120" w:after="120" w:line="288" w:lineRule="auto"/>
        <w:ind w:left="0" w:firstLine="426"/>
        <w:jc w:val="both"/>
        <w:rPr>
          <w:rFonts w:ascii="Times New Roman" w:hAnsi="Times New Roman" w:cs="Times New Roman"/>
          <w:sz w:val="18"/>
          <w:szCs w:val="18"/>
        </w:rPr>
      </w:pPr>
      <w:r w:rsidRPr="00B255C2">
        <w:rPr>
          <w:rFonts w:ascii="Times New Roman" w:hAnsi="Times New Roman" w:cs="Times New Roman"/>
          <w:sz w:val="18"/>
          <w:szCs w:val="18"/>
        </w:rPr>
        <w:t>Дополнительные расходы, связанные с выполнением обязательств по полученным займам и кредитам, признаются прочими расходами и отражаются в том отчетном периоде, к которому они относятся.</w:t>
      </w:r>
    </w:p>
    <w:p w:rsidR="00301FB4" w:rsidRPr="00B255C2" w:rsidRDefault="00301FB4" w:rsidP="00FB6E60">
      <w:pPr>
        <w:pStyle w:val="ConsPlusNormal"/>
        <w:numPr>
          <w:ilvl w:val="0"/>
          <w:numId w:val="28"/>
        </w:numPr>
        <w:spacing w:before="120" w:after="120" w:line="288" w:lineRule="auto"/>
        <w:ind w:left="0" w:firstLine="426"/>
        <w:jc w:val="both"/>
        <w:rPr>
          <w:rFonts w:ascii="Times New Roman" w:hAnsi="Times New Roman" w:cs="Times New Roman"/>
          <w:sz w:val="18"/>
          <w:szCs w:val="18"/>
        </w:rPr>
      </w:pPr>
      <w:r w:rsidRPr="00B255C2">
        <w:rPr>
          <w:rFonts w:ascii="Times New Roman" w:hAnsi="Times New Roman" w:cs="Times New Roman"/>
          <w:sz w:val="18"/>
          <w:szCs w:val="18"/>
        </w:rPr>
        <w:t xml:space="preserve">Аналитический учет по полученным займам и кредитам, а также причитающимся по ним процентам ведется по видам кредитов и займов, кредитным организациям и другим </w:t>
      </w:r>
      <w:r w:rsidR="008D412B" w:rsidRPr="00B255C2">
        <w:rPr>
          <w:rFonts w:ascii="Times New Roman" w:hAnsi="Times New Roman" w:cs="Times New Roman"/>
          <w:sz w:val="18"/>
          <w:szCs w:val="18"/>
        </w:rPr>
        <w:t>заимодавцам, предоставившим их</w:t>
      </w:r>
      <w:r w:rsidRPr="00B255C2">
        <w:rPr>
          <w:rFonts w:ascii="Times New Roman" w:hAnsi="Times New Roman" w:cs="Times New Roman"/>
          <w:sz w:val="18"/>
          <w:szCs w:val="18"/>
        </w:rPr>
        <w:t xml:space="preserve"> в разрезе каждого кредита и займа.</w:t>
      </w:r>
    </w:p>
    <w:p w:rsidR="000749C1" w:rsidRPr="00B255C2" w:rsidRDefault="000749C1">
      <w:pPr>
        <w:suppressAutoHyphens w:val="0"/>
        <w:spacing w:line="288" w:lineRule="auto"/>
        <w:ind w:firstLine="547"/>
        <w:jc w:val="both"/>
        <w:rPr>
          <w:color w:val="000000"/>
          <w:sz w:val="18"/>
          <w:szCs w:val="18"/>
        </w:rPr>
      </w:pPr>
    </w:p>
    <w:p w:rsidR="000749C1" w:rsidRPr="00B255C2" w:rsidRDefault="000749C1" w:rsidP="00FB6E60">
      <w:pPr>
        <w:pStyle w:val="2"/>
        <w:spacing w:line="288" w:lineRule="auto"/>
        <w:jc w:val="both"/>
        <w:rPr>
          <w:rFonts w:cs="Times New Roman"/>
          <w:sz w:val="18"/>
          <w:szCs w:val="18"/>
        </w:rPr>
      </w:pPr>
      <w:r w:rsidRPr="00B255C2">
        <w:rPr>
          <w:rFonts w:cs="Times New Roman"/>
          <w:sz w:val="18"/>
          <w:szCs w:val="18"/>
        </w:rPr>
        <w:t xml:space="preserve"> </w:t>
      </w:r>
      <w:bookmarkStart w:id="85" w:name="_Toc441746043"/>
      <w:r w:rsidR="00B05B9F" w:rsidRPr="00B255C2">
        <w:rPr>
          <w:rFonts w:cs="Times New Roman"/>
          <w:sz w:val="18"/>
          <w:szCs w:val="18"/>
        </w:rPr>
        <w:t>О</w:t>
      </w:r>
      <w:r w:rsidRPr="00B255C2">
        <w:rPr>
          <w:rFonts w:cs="Times New Roman"/>
          <w:sz w:val="18"/>
          <w:szCs w:val="18"/>
        </w:rPr>
        <w:t>тчетность</w:t>
      </w:r>
      <w:r w:rsidR="00B05B9F" w:rsidRPr="00B255C2">
        <w:rPr>
          <w:rFonts w:cs="Times New Roman"/>
          <w:sz w:val="18"/>
          <w:szCs w:val="18"/>
        </w:rPr>
        <w:t xml:space="preserve"> организации</w:t>
      </w:r>
      <w:bookmarkEnd w:id="85"/>
    </w:p>
    <w:p w:rsidR="000749C1" w:rsidRPr="00B255C2" w:rsidRDefault="000749C1" w:rsidP="00FB6E60">
      <w:pPr>
        <w:spacing w:line="288" w:lineRule="auto"/>
        <w:ind w:firstLine="426"/>
        <w:jc w:val="both"/>
        <w:rPr>
          <w:color w:val="000000"/>
          <w:sz w:val="18"/>
          <w:szCs w:val="18"/>
        </w:rPr>
      </w:pPr>
    </w:p>
    <w:p w:rsidR="00FE1A0E" w:rsidRPr="00B255C2" w:rsidRDefault="000749C1" w:rsidP="00CF17CD">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Организация должна составлять промежуточную бухгалтерскую отчетность за квартал нарастающим итогом с начала отчетного года.</w:t>
      </w:r>
    </w:p>
    <w:p w:rsidR="00FE1A0E" w:rsidRPr="00B255C2" w:rsidRDefault="000749C1" w:rsidP="00F51E22">
      <w:pPr>
        <w:pStyle w:val="ConsPlusNormal"/>
        <w:spacing w:before="100" w:beforeAutospacing="1"/>
        <w:ind w:firstLine="540"/>
        <w:jc w:val="both"/>
        <w:rPr>
          <w:rFonts w:ascii="Times New Roman" w:hAnsi="Times New Roman" w:cs="Times New Roman"/>
          <w:sz w:val="18"/>
          <w:szCs w:val="18"/>
          <w:lang w:eastAsia="ru-RU"/>
        </w:rPr>
      </w:pPr>
      <w:r w:rsidRPr="00B255C2">
        <w:rPr>
          <w:rFonts w:ascii="Times New Roman" w:hAnsi="Times New Roman" w:cs="Times New Roman"/>
          <w:color w:val="000000"/>
          <w:sz w:val="18"/>
          <w:szCs w:val="18"/>
          <w:lang w:eastAsia="ru-RU"/>
        </w:rPr>
        <w:t xml:space="preserve">Промежуточная бухгалтерская отчетность состоит из </w:t>
      </w:r>
      <w:r w:rsidR="00050844" w:rsidRPr="00B255C2">
        <w:rPr>
          <w:rFonts w:ascii="Times New Roman" w:hAnsi="Times New Roman" w:cs="Times New Roman"/>
          <w:b/>
          <w:color w:val="000000"/>
          <w:sz w:val="18"/>
          <w:szCs w:val="18"/>
          <w:lang w:eastAsia="ru-RU"/>
        </w:rPr>
        <w:t>Бухгалтерского</w:t>
      </w:r>
      <w:r w:rsidR="00050844" w:rsidRPr="00B255C2">
        <w:rPr>
          <w:rFonts w:ascii="Times New Roman" w:hAnsi="Times New Roman" w:cs="Times New Roman"/>
          <w:b/>
          <w:sz w:val="18"/>
          <w:szCs w:val="18"/>
          <w:lang w:eastAsia="ru-RU"/>
        </w:rPr>
        <w:t xml:space="preserve"> баланса (ОКУД 0710001)</w:t>
      </w:r>
      <w:r w:rsidR="008C286A" w:rsidRPr="00B255C2">
        <w:rPr>
          <w:rFonts w:ascii="Times New Roman" w:hAnsi="Times New Roman" w:cs="Times New Roman"/>
          <w:color w:val="000000"/>
          <w:sz w:val="18"/>
          <w:szCs w:val="18"/>
          <w:lang w:eastAsia="ru-RU"/>
        </w:rPr>
        <w:t>,</w:t>
      </w:r>
      <w:r w:rsidRPr="00B255C2">
        <w:rPr>
          <w:rFonts w:ascii="Times New Roman" w:hAnsi="Times New Roman" w:cs="Times New Roman"/>
          <w:color w:val="000000"/>
          <w:sz w:val="18"/>
          <w:szCs w:val="18"/>
          <w:lang w:eastAsia="ru-RU"/>
        </w:rPr>
        <w:t xml:space="preserve"> </w:t>
      </w:r>
      <w:r w:rsidR="00050844" w:rsidRPr="00B255C2">
        <w:rPr>
          <w:rFonts w:ascii="Times New Roman" w:hAnsi="Times New Roman" w:cs="Times New Roman"/>
          <w:b/>
          <w:sz w:val="18"/>
          <w:szCs w:val="18"/>
          <w:lang w:eastAsia="ru-RU"/>
        </w:rPr>
        <w:t>Отчет о финансовых результатах (ОКУД 0710002</w:t>
      </w:r>
      <w:r w:rsidR="00050844" w:rsidRPr="00B255C2">
        <w:rPr>
          <w:rFonts w:ascii="Times New Roman" w:hAnsi="Times New Roman" w:cs="Times New Roman"/>
          <w:sz w:val="18"/>
          <w:szCs w:val="18"/>
          <w:lang w:eastAsia="ru-RU"/>
        </w:rPr>
        <w:t>)</w:t>
      </w:r>
      <w:r w:rsidRPr="00B255C2">
        <w:rPr>
          <w:rFonts w:ascii="Times New Roman" w:hAnsi="Times New Roman" w:cs="Times New Roman"/>
          <w:color w:val="000000"/>
          <w:sz w:val="18"/>
          <w:szCs w:val="18"/>
          <w:lang w:eastAsia="ru-RU"/>
        </w:rPr>
        <w:t>.</w:t>
      </w:r>
      <w:r w:rsidR="00050844" w:rsidRPr="00B255C2">
        <w:rPr>
          <w:rFonts w:ascii="Times New Roman" w:hAnsi="Times New Roman" w:cs="Times New Roman"/>
          <w:color w:val="000000"/>
          <w:sz w:val="18"/>
          <w:szCs w:val="18"/>
          <w:lang w:eastAsia="ru-RU"/>
        </w:rPr>
        <w:t xml:space="preserve"> Промежуточная бухгалтерская отчетность</w:t>
      </w:r>
      <w:r w:rsidR="00CF17CD" w:rsidRPr="00B255C2">
        <w:rPr>
          <w:rFonts w:ascii="Times New Roman" w:hAnsi="Times New Roman" w:cs="Times New Roman"/>
          <w:color w:val="000000"/>
          <w:sz w:val="18"/>
          <w:szCs w:val="18"/>
          <w:lang w:eastAsia="ru-RU"/>
        </w:rPr>
        <w:t xml:space="preserve"> </w:t>
      </w:r>
      <w:r w:rsidR="00050844" w:rsidRPr="00B255C2">
        <w:rPr>
          <w:rFonts w:ascii="Times New Roman" w:hAnsi="Times New Roman" w:cs="Times New Roman"/>
          <w:color w:val="000000"/>
          <w:sz w:val="18"/>
          <w:szCs w:val="18"/>
          <w:lang w:eastAsia="ru-RU"/>
        </w:rPr>
        <w:t>ф</w:t>
      </w:r>
      <w:r w:rsidR="00CF17CD" w:rsidRPr="00B255C2">
        <w:rPr>
          <w:rFonts w:ascii="Times New Roman" w:hAnsi="Times New Roman" w:cs="Times New Roman"/>
          <w:color w:val="000000"/>
          <w:sz w:val="18"/>
          <w:szCs w:val="18"/>
          <w:lang w:eastAsia="ru-RU"/>
        </w:rPr>
        <w:t xml:space="preserve">ормируется не позднее </w:t>
      </w:r>
      <w:r w:rsidR="00E6748F" w:rsidRPr="00B255C2">
        <w:rPr>
          <w:rFonts w:ascii="Times New Roman" w:hAnsi="Times New Roman" w:cs="Times New Roman"/>
          <w:color w:val="000000"/>
          <w:sz w:val="18"/>
          <w:szCs w:val="18"/>
          <w:lang w:eastAsia="ru-RU"/>
        </w:rPr>
        <w:t>30</w:t>
      </w:r>
      <w:r w:rsidR="00CF17CD" w:rsidRPr="00B255C2">
        <w:rPr>
          <w:rFonts w:ascii="Times New Roman" w:hAnsi="Times New Roman" w:cs="Times New Roman"/>
          <w:color w:val="000000"/>
          <w:sz w:val="18"/>
          <w:szCs w:val="18"/>
          <w:lang w:eastAsia="ru-RU"/>
        </w:rPr>
        <w:t xml:space="preserve"> числа месяца, следующего за отчетным.</w:t>
      </w:r>
    </w:p>
    <w:p w:rsidR="00817A7D" w:rsidRPr="00B255C2" w:rsidRDefault="0061362C" w:rsidP="00F51E22">
      <w:pPr>
        <w:pStyle w:val="ConsPlusNormal"/>
        <w:spacing w:before="100" w:beforeAutospacing="1"/>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Годовая бухгалтерская (финансовая) состоит из</w:t>
      </w:r>
      <w:r w:rsidR="00817A7D" w:rsidRPr="00B255C2">
        <w:rPr>
          <w:rFonts w:ascii="Times New Roman" w:hAnsi="Times New Roman" w:cs="Times New Roman"/>
          <w:color w:val="000000"/>
          <w:sz w:val="18"/>
          <w:szCs w:val="18"/>
          <w:lang w:eastAsia="ru-RU"/>
        </w:rPr>
        <w:t>:</w:t>
      </w:r>
    </w:p>
    <w:p w:rsidR="00817A7D" w:rsidRPr="00B255C2" w:rsidRDefault="00817A7D" w:rsidP="00F51E22">
      <w:pPr>
        <w:pStyle w:val="ConsPlusNormal"/>
        <w:spacing w:before="100" w:beforeAutospacing="1"/>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 Бухгалтерский баланс (ОКУД 0710001);</w:t>
      </w:r>
    </w:p>
    <w:p w:rsidR="00817A7D" w:rsidRPr="00B255C2" w:rsidRDefault="00817A7D" w:rsidP="00F51E22">
      <w:pPr>
        <w:pStyle w:val="ConsPlusNormal"/>
        <w:spacing w:before="100" w:beforeAutospacing="1"/>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 Отчет о финансовых результатах (ОКУД 0710002);</w:t>
      </w:r>
    </w:p>
    <w:p w:rsidR="00817A7D" w:rsidRPr="00B255C2" w:rsidRDefault="00817A7D" w:rsidP="00F51E22">
      <w:pPr>
        <w:pStyle w:val="ConsPlusNormal"/>
        <w:spacing w:before="100" w:beforeAutospacing="1"/>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 Отчет об изменениях капитала (ОКУД 0710003);</w:t>
      </w:r>
    </w:p>
    <w:p w:rsidR="00817A7D" w:rsidRPr="00B255C2" w:rsidRDefault="00817A7D" w:rsidP="00F51E22">
      <w:pPr>
        <w:pStyle w:val="ConsPlusNormal"/>
        <w:spacing w:before="100" w:beforeAutospacing="1"/>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 Отчет о движении денежных средств (ОКУД 0710004);</w:t>
      </w:r>
    </w:p>
    <w:p w:rsidR="00817A7D" w:rsidRPr="00B255C2" w:rsidRDefault="00817A7D" w:rsidP="00F51E22">
      <w:pPr>
        <w:pStyle w:val="ConsPlusNormal"/>
        <w:spacing w:before="100" w:beforeAutospacing="1"/>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 Отчет о целевом использовании средств (ОКУД 0710006);</w:t>
      </w:r>
    </w:p>
    <w:p w:rsidR="00817A7D" w:rsidRPr="00B255C2" w:rsidRDefault="00817A7D" w:rsidP="00F51E22">
      <w:pPr>
        <w:pStyle w:val="ConsPlusNormal"/>
        <w:spacing w:before="100" w:beforeAutospacing="1"/>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 Пояснений к бухгалтерскому балансу и отчету о финансовых результатах.</w:t>
      </w:r>
    </w:p>
    <w:p w:rsidR="0061362C" w:rsidRPr="00B255C2" w:rsidRDefault="0061362C" w:rsidP="00F51E22">
      <w:pPr>
        <w:pStyle w:val="ConsPlusNormal"/>
        <w:spacing w:before="120"/>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 xml:space="preserve"> </w:t>
      </w:r>
      <w:r w:rsidR="00330BF3" w:rsidRPr="00B255C2">
        <w:rPr>
          <w:rFonts w:ascii="Times New Roman" w:hAnsi="Times New Roman" w:cs="Times New Roman"/>
          <w:color w:val="000000"/>
          <w:sz w:val="18"/>
          <w:szCs w:val="18"/>
          <w:lang w:eastAsia="ru-RU"/>
        </w:rPr>
        <w:t>Организация</w:t>
      </w:r>
      <w:r w:rsidR="009F0DD6" w:rsidRPr="00B255C2">
        <w:rPr>
          <w:rFonts w:ascii="Times New Roman" w:hAnsi="Times New Roman" w:cs="Times New Roman"/>
          <w:color w:val="000000"/>
          <w:sz w:val="18"/>
          <w:szCs w:val="18"/>
          <w:lang w:eastAsia="ru-RU"/>
        </w:rPr>
        <w:t xml:space="preserve"> </w:t>
      </w:r>
      <w:r w:rsidR="00330BF3" w:rsidRPr="00B255C2">
        <w:rPr>
          <w:rFonts w:ascii="Times New Roman" w:hAnsi="Times New Roman" w:cs="Times New Roman"/>
          <w:color w:val="000000"/>
          <w:sz w:val="18"/>
          <w:szCs w:val="18"/>
          <w:lang w:eastAsia="ru-RU"/>
        </w:rPr>
        <w:t>представляет</w:t>
      </w:r>
      <w:r w:rsidRPr="00B255C2">
        <w:rPr>
          <w:rFonts w:ascii="Times New Roman" w:hAnsi="Times New Roman" w:cs="Times New Roman"/>
          <w:color w:val="000000"/>
          <w:sz w:val="18"/>
          <w:szCs w:val="18"/>
          <w:lang w:eastAsia="ru-RU"/>
        </w:rPr>
        <w:t xml:space="preserve"> годовую бухгалтерскую (финансовую) отчетность в налоговый орган по месту своего нахождения (</w:t>
      </w:r>
      <w:proofErr w:type="spellStart"/>
      <w:r w:rsidRPr="00B255C2">
        <w:rPr>
          <w:rFonts w:ascii="Times New Roman" w:hAnsi="Times New Roman" w:cs="Times New Roman"/>
          <w:color w:val="000000"/>
          <w:sz w:val="18"/>
          <w:szCs w:val="18"/>
          <w:lang w:eastAsia="ru-RU"/>
        </w:rPr>
        <w:t>пп</w:t>
      </w:r>
      <w:proofErr w:type="spellEnd"/>
      <w:r w:rsidRPr="00B255C2">
        <w:rPr>
          <w:rFonts w:ascii="Times New Roman" w:hAnsi="Times New Roman" w:cs="Times New Roman"/>
          <w:color w:val="000000"/>
          <w:sz w:val="18"/>
          <w:szCs w:val="18"/>
          <w:lang w:eastAsia="ru-RU"/>
        </w:rPr>
        <w:t>. 5 п. 1 ст. 23 НК РФ)</w:t>
      </w:r>
      <w:r w:rsidR="009F0DD6" w:rsidRPr="00B255C2">
        <w:rPr>
          <w:rFonts w:ascii="Times New Roman" w:hAnsi="Times New Roman" w:cs="Times New Roman"/>
          <w:color w:val="000000"/>
          <w:sz w:val="18"/>
          <w:szCs w:val="18"/>
          <w:lang w:eastAsia="ru-RU"/>
        </w:rPr>
        <w:t xml:space="preserve"> не позднее трех месяцев после окончания отчетного года</w:t>
      </w:r>
      <w:r w:rsidRPr="00B255C2">
        <w:rPr>
          <w:rFonts w:ascii="Times New Roman" w:hAnsi="Times New Roman" w:cs="Times New Roman"/>
          <w:color w:val="000000"/>
          <w:sz w:val="18"/>
          <w:szCs w:val="18"/>
          <w:lang w:eastAsia="ru-RU"/>
        </w:rPr>
        <w:t>.</w:t>
      </w:r>
      <w:r w:rsidR="00330BF3" w:rsidRPr="00B255C2">
        <w:rPr>
          <w:rFonts w:ascii="Times New Roman" w:hAnsi="Times New Roman" w:cs="Times New Roman"/>
          <w:color w:val="000000"/>
          <w:sz w:val="18"/>
          <w:szCs w:val="18"/>
          <w:lang w:eastAsia="ru-RU"/>
        </w:rPr>
        <w:t xml:space="preserve"> Годовая бухгалтерская (финансовая) отчетность сдается в ИФНС 7729 по г. Москве.</w:t>
      </w:r>
    </w:p>
    <w:p w:rsidR="00817A7D" w:rsidRPr="00B255C2" w:rsidRDefault="00817A7D" w:rsidP="00F51E22">
      <w:pPr>
        <w:pStyle w:val="ConsPlusNormal"/>
        <w:spacing w:before="120"/>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Формат представления бухгалтерской (финансовой) отчетности в электронной форме утвержден Приказом ФНС России от 03.09.2013 N ММВ-7-6/313@</w:t>
      </w:r>
    </w:p>
    <w:p w:rsidR="009F0DD6" w:rsidRPr="00B255C2" w:rsidRDefault="00817A7D" w:rsidP="00F51E22">
      <w:pPr>
        <w:pStyle w:val="ConsPlusNormal"/>
        <w:spacing w:before="120"/>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Организация представляет годовую бухгалтерскую (финансовую) отчетность</w:t>
      </w:r>
      <w:r w:rsidR="009F0DD6" w:rsidRPr="00B255C2">
        <w:rPr>
          <w:rFonts w:ascii="Times New Roman" w:hAnsi="Times New Roman" w:cs="Times New Roman"/>
          <w:color w:val="000000"/>
          <w:sz w:val="18"/>
          <w:szCs w:val="18"/>
          <w:lang w:eastAsia="ru-RU"/>
        </w:rPr>
        <w:t xml:space="preserve"> органу государственной статистики - не позднее трех месяцев после окончания </w:t>
      </w:r>
      <w:r w:rsidR="00330BF3" w:rsidRPr="00B255C2">
        <w:rPr>
          <w:rFonts w:ascii="Times New Roman" w:hAnsi="Times New Roman" w:cs="Times New Roman"/>
          <w:color w:val="000000"/>
          <w:sz w:val="18"/>
          <w:szCs w:val="18"/>
          <w:lang w:eastAsia="ru-RU"/>
        </w:rPr>
        <w:t>отчетного периода</w:t>
      </w:r>
      <w:r w:rsidR="009F0DD6" w:rsidRPr="00B255C2">
        <w:rPr>
          <w:rFonts w:ascii="Times New Roman" w:hAnsi="Times New Roman" w:cs="Times New Roman"/>
          <w:color w:val="000000"/>
          <w:sz w:val="18"/>
          <w:szCs w:val="18"/>
          <w:lang w:eastAsia="ru-RU"/>
        </w:rPr>
        <w:t xml:space="preserve"> (</w:t>
      </w:r>
      <w:hyperlink r:id="rId11" w:history="1">
        <w:r w:rsidR="009F0DD6" w:rsidRPr="00B255C2">
          <w:rPr>
            <w:rFonts w:ascii="Times New Roman" w:hAnsi="Times New Roman" w:cs="Times New Roman"/>
            <w:color w:val="000000"/>
            <w:sz w:val="18"/>
            <w:szCs w:val="18"/>
            <w:lang w:eastAsia="ru-RU"/>
          </w:rPr>
          <w:t>ч. 2 ст. 18</w:t>
        </w:r>
      </w:hyperlink>
      <w:r w:rsidR="009F0DD6" w:rsidRPr="00B255C2">
        <w:rPr>
          <w:rFonts w:ascii="Times New Roman" w:hAnsi="Times New Roman" w:cs="Times New Roman"/>
          <w:color w:val="000000"/>
          <w:sz w:val="18"/>
          <w:szCs w:val="18"/>
          <w:lang w:eastAsia="ru-RU"/>
        </w:rPr>
        <w:t xml:space="preserve"> Федерального закона от 06.12.2011 N 402-ФЗ). Отчетность предоставляется в соответствии с Приказом Росстата от 31.03.2014 N 220.</w:t>
      </w:r>
      <w:r w:rsidRPr="00B255C2">
        <w:rPr>
          <w:rFonts w:ascii="Times New Roman" w:hAnsi="Times New Roman" w:cs="Times New Roman"/>
          <w:color w:val="000000"/>
          <w:sz w:val="18"/>
          <w:szCs w:val="18"/>
          <w:lang w:eastAsia="ru-RU"/>
        </w:rPr>
        <w:t xml:space="preserve"> Отчетность сдается </w:t>
      </w:r>
      <w:r w:rsidRPr="00B255C2">
        <w:rPr>
          <w:rFonts w:ascii="Times New Roman" w:hAnsi="Times New Roman" w:cs="Times New Roman"/>
          <w:sz w:val="18"/>
          <w:szCs w:val="18"/>
        </w:rPr>
        <w:t xml:space="preserve">в </w:t>
      </w:r>
      <w:r w:rsidRPr="00B255C2">
        <w:rPr>
          <w:rFonts w:ascii="Times New Roman" w:hAnsi="Times New Roman" w:cs="Times New Roman"/>
          <w:color w:val="000000"/>
          <w:sz w:val="18"/>
          <w:szCs w:val="18"/>
          <w:lang w:eastAsia="ru-RU"/>
        </w:rPr>
        <w:t>Территориальный орган Федеральной  службы государственной статистики по г. Москве</w:t>
      </w:r>
      <w:proofErr w:type="gramStart"/>
      <w:r w:rsidRPr="00B255C2">
        <w:rPr>
          <w:rFonts w:ascii="Times New Roman" w:hAnsi="Times New Roman" w:cs="Times New Roman"/>
          <w:color w:val="000000"/>
          <w:sz w:val="18"/>
          <w:szCs w:val="18"/>
          <w:lang w:eastAsia="ru-RU"/>
        </w:rPr>
        <w:t xml:space="preserve"> ,</w:t>
      </w:r>
      <w:proofErr w:type="gramEnd"/>
      <w:r w:rsidRPr="00B255C2">
        <w:rPr>
          <w:rFonts w:ascii="Times New Roman" w:hAnsi="Times New Roman" w:cs="Times New Roman"/>
          <w:color w:val="000000"/>
          <w:sz w:val="18"/>
          <w:szCs w:val="18"/>
          <w:lang w:eastAsia="ru-RU"/>
        </w:rPr>
        <w:t xml:space="preserve"> адрес : 117303, Москва, ул. Малая </w:t>
      </w:r>
      <w:proofErr w:type="spellStart"/>
      <w:r w:rsidRPr="00B255C2">
        <w:rPr>
          <w:rFonts w:ascii="Times New Roman" w:hAnsi="Times New Roman" w:cs="Times New Roman"/>
          <w:color w:val="000000"/>
          <w:sz w:val="18"/>
          <w:szCs w:val="18"/>
          <w:lang w:eastAsia="ru-RU"/>
        </w:rPr>
        <w:t>Юшуньская</w:t>
      </w:r>
      <w:proofErr w:type="spellEnd"/>
      <w:r w:rsidRPr="00B255C2">
        <w:rPr>
          <w:rFonts w:ascii="Times New Roman" w:hAnsi="Times New Roman" w:cs="Times New Roman"/>
          <w:color w:val="000000"/>
          <w:sz w:val="18"/>
          <w:szCs w:val="18"/>
          <w:lang w:eastAsia="ru-RU"/>
        </w:rPr>
        <w:t>, д.1.</w:t>
      </w:r>
    </w:p>
    <w:p w:rsidR="00FE1A0E" w:rsidRPr="00B255C2" w:rsidRDefault="000749C1" w:rsidP="00F51E22">
      <w:pPr>
        <w:pStyle w:val="ConsPlusNormal"/>
        <w:spacing w:before="120"/>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Общие требования к промежуточной бухгалтерской отчетности, содержание ее составляющих, правила оценки статей определяются в соответствии с настоящим Положением</w:t>
      </w:r>
      <w:r w:rsidR="00FE1A0E" w:rsidRPr="00B255C2">
        <w:rPr>
          <w:rFonts w:ascii="Times New Roman" w:hAnsi="Times New Roman" w:cs="Times New Roman"/>
          <w:color w:val="000000"/>
          <w:sz w:val="18"/>
          <w:szCs w:val="18"/>
          <w:lang w:eastAsia="ru-RU"/>
        </w:rPr>
        <w:t xml:space="preserve"> по бухгалтерскому учету "Бухгалтерская отчетность организации" (ПБУ 4/99).</w:t>
      </w:r>
    </w:p>
    <w:p w:rsidR="00FE1A0E" w:rsidRPr="00B255C2" w:rsidRDefault="000749C1" w:rsidP="00F51E22">
      <w:pPr>
        <w:pStyle w:val="ConsPlusNormal"/>
        <w:spacing w:before="120"/>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Организация должна сформировать промежуточную бухгалтерскую отчетность не позднее 30 дней по окончании отчетного периода, если иное не предусмотрено законодательством Российской Федерации.</w:t>
      </w:r>
    </w:p>
    <w:p w:rsidR="000749C1" w:rsidRPr="00B255C2" w:rsidRDefault="000749C1" w:rsidP="00F51E22">
      <w:pPr>
        <w:pStyle w:val="ConsPlusNormal"/>
        <w:spacing w:before="120"/>
        <w:ind w:firstLine="540"/>
        <w:jc w:val="both"/>
        <w:rPr>
          <w:rFonts w:ascii="Times New Roman" w:hAnsi="Times New Roman" w:cs="Times New Roman"/>
          <w:color w:val="000000"/>
          <w:sz w:val="18"/>
          <w:szCs w:val="18"/>
          <w:lang w:eastAsia="ru-RU"/>
        </w:rPr>
      </w:pPr>
      <w:r w:rsidRPr="00B255C2">
        <w:rPr>
          <w:rFonts w:ascii="Times New Roman" w:hAnsi="Times New Roman" w:cs="Times New Roman"/>
          <w:color w:val="000000"/>
          <w:sz w:val="18"/>
          <w:szCs w:val="18"/>
          <w:lang w:eastAsia="ru-RU"/>
        </w:rPr>
        <w:t>Представление и публикация промежуточной бухгалтерской отчетности производятся в случаях и порядке, предусмотренных законодательством Российской Федерации или учредительными документами организации.</w:t>
      </w:r>
    </w:p>
    <w:p w:rsidR="001C1AF1" w:rsidRPr="00B255C2" w:rsidRDefault="001C1AF1">
      <w:pPr>
        <w:suppressAutoHyphens w:val="0"/>
        <w:spacing w:line="288" w:lineRule="auto"/>
        <w:ind w:firstLine="547"/>
        <w:jc w:val="both"/>
        <w:rPr>
          <w:kern w:val="0"/>
          <w:sz w:val="18"/>
          <w:szCs w:val="18"/>
          <w:lang w:eastAsia="ru-RU"/>
        </w:rPr>
      </w:pPr>
    </w:p>
    <w:p w:rsidR="005C13E3" w:rsidRPr="00B255C2" w:rsidRDefault="005C13E3">
      <w:pPr>
        <w:suppressAutoHyphens w:val="0"/>
        <w:spacing w:line="288" w:lineRule="auto"/>
        <w:ind w:firstLine="547"/>
        <w:jc w:val="both"/>
        <w:rPr>
          <w:kern w:val="0"/>
          <w:sz w:val="18"/>
          <w:szCs w:val="18"/>
          <w:lang w:eastAsia="ru-RU"/>
        </w:rPr>
      </w:pPr>
      <w:r w:rsidRPr="00B255C2">
        <w:rPr>
          <w:kern w:val="0"/>
          <w:sz w:val="18"/>
          <w:szCs w:val="18"/>
          <w:lang w:eastAsia="ru-RU"/>
        </w:rPr>
        <w:t>Порядок определения стоимости чистых активов</w:t>
      </w:r>
    </w:p>
    <w:p w:rsidR="00AE1502" w:rsidRPr="00B255C2" w:rsidRDefault="00AE1502" w:rsidP="00A1543C">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Чистые активы рас</w:t>
      </w:r>
      <w:r w:rsidR="001C1AF1" w:rsidRPr="00B255C2">
        <w:rPr>
          <w:color w:val="000000"/>
          <w:kern w:val="0"/>
          <w:sz w:val="18"/>
          <w:szCs w:val="18"/>
          <w:lang w:eastAsia="ru-RU"/>
        </w:rPr>
        <w:t>с</w:t>
      </w:r>
      <w:r w:rsidRPr="00B255C2">
        <w:rPr>
          <w:color w:val="000000"/>
          <w:kern w:val="0"/>
          <w:sz w:val="18"/>
          <w:szCs w:val="18"/>
          <w:lang w:eastAsia="ru-RU"/>
        </w:rPr>
        <w:t xml:space="preserve">читываются в соответствии с </w:t>
      </w:r>
      <w:r w:rsidR="001C1AF1" w:rsidRPr="00B255C2">
        <w:rPr>
          <w:color w:val="000000"/>
          <w:kern w:val="0"/>
          <w:sz w:val="18"/>
          <w:szCs w:val="18"/>
          <w:lang w:eastAsia="ru-RU"/>
        </w:rPr>
        <w:t>приказом Министерства финансов Российской Федерации от 28 августа 2014 г. N 84н</w:t>
      </w:r>
      <w:r w:rsidR="00A20505" w:rsidRPr="00B255C2">
        <w:rPr>
          <w:color w:val="000000"/>
          <w:kern w:val="0"/>
          <w:sz w:val="18"/>
          <w:szCs w:val="18"/>
          <w:lang w:eastAsia="ru-RU"/>
        </w:rPr>
        <w:t xml:space="preserve">. Отчет по чистым активам </w:t>
      </w:r>
      <w:proofErr w:type="spellStart"/>
      <w:r w:rsidR="00A20505" w:rsidRPr="00B255C2">
        <w:rPr>
          <w:color w:val="000000"/>
          <w:kern w:val="0"/>
          <w:sz w:val="18"/>
          <w:szCs w:val="18"/>
          <w:lang w:eastAsia="ru-RU"/>
        </w:rPr>
        <w:t>составлдяется</w:t>
      </w:r>
      <w:proofErr w:type="spellEnd"/>
      <w:r w:rsidR="00A20505" w:rsidRPr="00B255C2">
        <w:rPr>
          <w:color w:val="000000"/>
          <w:kern w:val="0"/>
          <w:sz w:val="18"/>
          <w:szCs w:val="18"/>
          <w:lang w:eastAsia="ru-RU"/>
        </w:rPr>
        <w:t xml:space="preserve"> по форме (ОКУД 0710023).</w:t>
      </w:r>
    </w:p>
    <w:p w:rsidR="005C13E3" w:rsidRPr="00B255C2" w:rsidRDefault="005C13E3" w:rsidP="00AE3959">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 xml:space="preserve">Стоимость чистых активов определяется как разность между величиной принимаемых к расчету активов организации и величиной принимаемых к расчету обязательств организации. Объекты бухгалтерского учета, учитываемые организацией на </w:t>
      </w:r>
      <w:proofErr w:type="spellStart"/>
      <w:r w:rsidRPr="00B255C2">
        <w:rPr>
          <w:color w:val="000000"/>
          <w:kern w:val="0"/>
          <w:sz w:val="18"/>
          <w:szCs w:val="18"/>
          <w:lang w:eastAsia="ru-RU"/>
        </w:rPr>
        <w:t>забалансовых</w:t>
      </w:r>
      <w:proofErr w:type="spellEnd"/>
      <w:r w:rsidRPr="00B255C2">
        <w:rPr>
          <w:color w:val="000000"/>
          <w:kern w:val="0"/>
          <w:sz w:val="18"/>
          <w:szCs w:val="18"/>
          <w:lang w:eastAsia="ru-RU"/>
        </w:rPr>
        <w:t xml:space="preserve"> счетах, при определении стоимости чистых активов к расчету не принимаются.</w:t>
      </w:r>
    </w:p>
    <w:p w:rsidR="005C13E3" w:rsidRPr="00B255C2" w:rsidRDefault="005C13E3" w:rsidP="00AE3959">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Принимаемые к расчету активы включают все активы организации, за исключением дебиторской задолженности учредителей (участников, акционеров, собственников, членов) по взносам (вкладам) в уставный капитал (уставный фонд, паевой фонд, складочный капитал), по оплате акций.</w:t>
      </w:r>
    </w:p>
    <w:p w:rsidR="005C13E3" w:rsidRPr="00B255C2" w:rsidRDefault="005C13E3" w:rsidP="00AE3959">
      <w:pPr>
        <w:suppressAutoHyphens w:val="0"/>
        <w:spacing w:line="288" w:lineRule="auto"/>
        <w:ind w:firstLine="547"/>
        <w:jc w:val="both"/>
        <w:rPr>
          <w:color w:val="000000"/>
          <w:kern w:val="0"/>
          <w:sz w:val="18"/>
          <w:szCs w:val="18"/>
          <w:lang w:eastAsia="ru-RU"/>
        </w:rPr>
      </w:pPr>
      <w:r w:rsidRPr="00B255C2">
        <w:rPr>
          <w:color w:val="000000"/>
          <w:kern w:val="0"/>
          <w:sz w:val="18"/>
          <w:szCs w:val="18"/>
          <w:lang w:eastAsia="ru-RU"/>
        </w:rPr>
        <w:t>Принимаемые к расчету обязательства включают все обязательства организации, за исключением доходов будущих периодов, признанных организацией в связи с получением государственной помощи, а также в связи с безвозмездным получением имущества.</w:t>
      </w:r>
    </w:p>
    <w:p w:rsidR="00332130" w:rsidRPr="00B255C2" w:rsidRDefault="005C13E3">
      <w:pPr>
        <w:suppressAutoHyphens w:val="0"/>
        <w:spacing w:line="288" w:lineRule="auto"/>
        <w:ind w:firstLine="547"/>
        <w:jc w:val="both"/>
        <w:rPr>
          <w:bCs/>
          <w:kern w:val="0"/>
          <w:sz w:val="18"/>
          <w:szCs w:val="18"/>
          <w:lang w:eastAsia="ru-RU"/>
        </w:rPr>
      </w:pPr>
      <w:r w:rsidRPr="00B255C2">
        <w:rPr>
          <w:color w:val="000000"/>
          <w:kern w:val="0"/>
          <w:sz w:val="18"/>
          <w:szCs w:val="18"/>
          <w:lang w:eastAsia="ru-RU"/>
        </w:rPr>
        <w:t>Стоимость чистых активов определяется по данным бухгалтерского учета. При этом активы и обязательства принимаются к расчету по стоимости, подлежащей отражению в бухгалтерском балансе организации (в нетто-оценке за вычетом регулирующих величин) исходя из правил оценки соответствующих статей бухгалтерского баланса.</w:t>
      </w:r>
      <w:r w:rsidR="000A42BD" w:rsidRPr="00B255C2">
        <w:rPr>
          <w:color w:val="000000"/>
          <w:kern w:val="0"/>
          <w:sz w:val="18"/>
          <w:szCs w:val="18"/>
          <w:lang w:eastAsia="ru-RU"/>
        </w:rPr>
        <w:t xml:space="preserve"> Данные публикуются на сайте </w:t>
      </w:r>
      <w:hyperlink r:id="rId12" w:history="1">
        <w:r w:rsidR="000A42BD" w:rsidRPr="00B255C2">
          <w:rPr>
            <w:rStyle w:val="a8"/>
            <w:kern w:val="0"/>
            <w:sz w:val="18"/>
            <w:szCs w:val="18"/>
            <w:lang w:eastAsia="ru-RU"/>
          </w:rPr>
          <w:t>http://fedresurs.ru</w:t>
        </w:r>
      </w:hyperlink>
      <w:r w:rsidR="000A42BD" w:rsidRPr="00B255C2">
        <w:rPr>
          <w:color w:val="000000"/>
          <w:kern w:val="0"/>
          <w:sz w:val="18"/>
          <w:szCs w:val="18"/>
          <w:lang w:eastAsia="ru-RU"/>
        </w:rPr>
        <w:t xml:space="preserve"> </w:t>
      </w:r>
      <w:r w:rsidR="000A42BD" w:rsidRPr="00B255C2">
        <w:rPr>
          <w:kern w:val="0"/>
          <w:sz w:val="18"/>
          <w:szCs w:val="18"/>
          <w:lang w:eastAsia="ru-RU"/>
        </w:rPr>
        <w:t>в течение трех рабочих дней с даты составления годовой бухгалтерской отчетности</w:t>
      </w:r>
      <w:r w:rsidR="000A42BD" w:rsidRPr="00B255C2">
        <w:rPr>
          <w:bCs/>
          <w:kern w:val="0"/>
          <w:sz w:val="18"/>
          <w:szCs w:val="18"/>
          <w:lang w:eastAsia="ru-RU"/>
        </w:rPr>
        <w:t>.</w:t>
      </w:r>
    </w:p>
    <w:p w:rsidR="00196995" w:rsidRPr="00B255C2" w:rsidRDefault="00B32015" w:rsidP="00F51E22">
      <w:pPr>
        <w:suppressAutoHyphens w:val="0"/>
        <w:spacing w:line="288" w:lineRule="auto"/>
        <w:ind w:firstLine="547"/>
        <w:jc w:val="both"/>
        <w:rPr>
          <w:sz w:val="18"/>
          <w:szCs w:val="18"/>
          <w:lang w:eastAsia="ru-RU"/>
        </w:rPr>
      </w:pPr>
      <w:r w:rsidRPr="00B255C2">
        <w:rPr>
          <w:kern w:val="0"/>
          <w:sz w:val="18"/>
          <w:szCs w:val="18"/>
          <w:lang w:eastAsia="ru-RU"/>
        </w:rPr>
        <w:t>Один раз в два года организация предоставляет в Территориальный орган Федеральной  службы государственной статистики по г. Москве</w:t>
      </w:r>
      <w:proofErr w:type="gramStart"/>
      <w:r w:rsidRPr="00B255C2">
        <w:rPr>
          <w:kern w:val="0"/>
          <w:sz w:val="18"/>
          <w:szCs w:val="18"/>
          <w:lang w:eastAsia="ru-RU"/>
        </w:rPr>
        <w:t xml:space="preserve"> ,</w:t>
      </w:r>
      <w:proofErr w:type="gramEnd"/>
      <w:r w:rsidRPr="00B255C2">
        <w:rPr>
          <w:kern w:val="0"/>
          <w:sz w:val="18"/>
          <w:szCs w:val="18"/>
          <w:lang w:eastAsia="ru-RU"/>
        </w:rPr>
        <w:t xml:space="preserve"> адрес : 117303, Москва, ул. Малая </w:t>
      </w:r>
      <w:proofErr w:type="spellStart"/>
      <w:r w:rsidRPr="00B255C2">
        <w:rPr>
          <w:kern w:val="0"/>
          <w:sz w:val="18"/>
          <w:szCs w:val="18"/>
          <w:lang w:eastAsia="ru-RU"/>
        </w:rPr>
        <w:t>Юшуньская</w:t>
      </w:r>
      <w:proofErr w:type="spellEnd"/>
      <w:r w:rsidRPr="00B255C2">
        <w:rPr>
          <w:kern w:val="0"/>
          <w:sz w:val="18"/>
          <w:szCs w:val="18"/>
          <w:lang w:eastAsia="ru-RU"/>
        </w:rPr>
        <w:t>, д.1.</w:t>
      </w:r>
      <w:r w:rsidR="00196995" w:rsidRPr="00B255C2">
        <w:rPr>
          <w:kern w:val="0"/>
          <w:sz w:val="18"/>
          <w:szCs w:val="18"/>
          <w:lang w:eastAsia="ru-RU"/>
        </w:rPr>
        <w:t xml:space="preserve"> отчет Сведения о движении ценных бумаг и доходах по ним по институциональным секторам (ОКУД 0608029)</w:t>
      </w:r>
    </w:p>
    <w:p w:rsidR="00B32015" w:rsidRPr="00B255C2" w:rsidRDefault="00B32015">
      <w:pPr>
        <w:suppressAutoHyphens w:val="0"/>
        <w:spacing w:line="288" w:lineRule="auto"/>
        <w:ind w:firstLine="547"/>
        <w:jc w:val="both"/>
        <w:rPr>
          <w:kern w:val="0"/>
          <w:sz w:val="18"/>
          <w:szCs w:val="18"/>
          <w:lang w:eastAsia="ru-RU"/>
        </w:rPr>
      </w:pPr>
    </w:p>
    <w:p w:rsidR="00A652DA" w:rsidRPr="00B255C2" w:rsidRDefault="00A652DA" w:rsidP="00FB6E60">
      <w:pPr>
        <w:pStyle w:val="2"/>
        <w:spacing w:line="288" w:lineRule="auto"/>
        <w:jc w:val="both"/>
        <w:rPr>
          <w:rFonts w:cs="Times New Roman"/>
          <w:sz w:val="18"/>
          <w:szCs w:val="18"/>
        </w:rPr>
      </w:pPr>
      <w:bookmarkStart w:id="86" w:name="_Toc441746044"/>
      <w:r w:rsidRPr="00B255C2">
        <w:rPr>
          <w:rFonts w:cs="Times New Roman"/>
          <w:sz w:val="18"/>
          <w:szCs w:val="18"/>
        </w:rPr>
        <w:t>Порядок применения ПБУ 18/02</w:t>
      </w:r>
      <w:bookmarkEnd w:id="86"/>
    </w:p>
    <w:p w:rsidR="0084464B" w:rsidRPr="00B255C2" w:rsidRDefault="0084464B" w:rsidP="00FB6E60">
      <w:pPr>
        <w:suppressAutoHyphens w:val="0"/>
        <w:spacing w:line="288" w:lineRule="auto"/>
        <w:ind w:firstLine="547"/>
        <w:jc w:val="both"/>
        <w:rPr>
          <w:b/>
          <w:sz w:val="18"/>
          <w:szCs w:val="18"/>
        </w:rPr>
      </w:pPr>
    </w:p>
    <w:p w:rsidR="000D76C3" w:rsidRPr="00B255C2" w:rsidRDefault="000D76C3" w:rsidP="00FB6E60">
      <w:pPr>
        <w:pStyle w:val="ConsPlusNormal"/>
        <w:spacing w:line="288" w:lineRule="auto"/>
        <w:ind w:firstLine="540"/>
        <w:jc w:val="center"/>
        <w:rPr>
          <w:rFonts w:ascii="Times New Roman" w:hAnsi="Times New Roman" w:cs="Times New Roman"/>
          <w:b/>
          <w:sz w:val="18"/>
          <w:szCs w:val="18"/>
        </w:rPr>
      </w:pPr>
      <w:r w:rsidRPr="00B255C2">
        <w:rPr>
          <w:rFonts w:ascii="Times New Roman" w:hAnsi="Times New Roman" w:cs="Times New Roman"/>
          <w:b/>
          <w:sz w:val="18"/>
          <w:szCs w:val="18"/>
        </w:rPr>
        <w:t>Общие положения</w:t>
      </w:r>
    </w:p>
    <w:p w:rsidR="000D76C3" w:rsidRPr="00B255C2" w:rsidRDefault="000D76C3" w:rsidP="00FB6E60">
      <w:pPr>
        <w:pStyle w:val="ConsPlusNormal"/>
        <w:spacing w:line="288" w:lineRule="auto"/>
        <w:ind w:firstLine="540"/>
        <w:jc w:val="both"/>
        <w:rPr>
          <w:rFonts w:ascii="Times New Roman" w:hAnsi="Times New Roman" w:cs="Times New Roman"/>
          <w:sz w:val="18"/>
          <w:szCs w:val="18"/>
        </w:rPr>
      </w:pPr>
    </w:p>
    <w:p w:rsidR="001B0DE4" w:rsidRPr="00B255C2" w:rsidRDefault="001B0DE4"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1. Применять ПБУ 18/02 «</w:t>
      </w:r>
      <w:r w:rsidRPr="00B255C2">
        <w:rPr>
          <w:rFonts w:ascii="Times New Roman" w:hAnsi="Times New Roman" w:cs="Times New Roman"/>
          <w:iCs/>
          <w:sz w:val="18"/>
          <w:szCs w:val="18"/>
        </w:rPr>
        <w:t>Учет расчетов по налогу на прибыль организаций»</w:t>
      </w:r>
      <w:r w:rsidR="003E312F" w:rsidRPr="00B255C2">
        <w:rPr>
          <w:rFonts w:ascii="Times New Roman" w:hAnsi="Times New Roman" w:cs="Times New Roman"/>
          <w:iCs/>
          <w:sz w:val="18"/>
          <w:szCs w:val="18"/>
        </w:rPr>
        <w:t xml:space="preserve"> </w:t>
      </w:r>
      <w:r w:rsidR="003E312F" w:rsidRPr="00B255C2">
        <w:rPr>
          <w:rFonts w:ascii="Times New Roman" w:hAnsi="Times New Roman" w:cs="Times New Roman"/>
          <w:sz w:val="18"/>
          <w:szCs w:val="18"/>
        </w:rPr>
        <w:t>(далее - Положение)</w:t>
      </w:r>
      <w:r w:rsidRPr="00B255C2">
        <w:rPr>
          <w:rFonts w:ascii="Times New Roman" w:hAnsi="Times New Roman" w:cs="Times New Roman"/>
          <w:sz w:val="18"/>
          <w:szCs w:val="18"/>
        </w:rPr>
        <w:t xml:space="preserve"> в целях определения правил формирования в бухгалтерском учете и порядка раскрытия в бухгалтерской отчетности информации о расчетах по налогу на прибыль организации, а также определения взаимосвязи показателя, отражающего прибыль (убыток), исчисленный в порядке, установленном нормативными правовыми актами по бухгалтерскому учету Российской Федерации (далее - бухгалтерская прибыль (убыток)), и налоговой базы по налогу на прибыль за отчетный период (далее - налогооблагаемая прибыль (убыток)), рассчитанной в порядке, установленном законодательством Российской Федерации о налогах и сборах.</w:t>
      </w:r>
    </w:p>
    <w:p w:rsidR="001B0DE4" w:rsidRPr="00B255C2" w:rsidRDefault="001B0DE4"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Применение Положения позволяет отражать в бухгалтерском учете и бухгалтерской отчетности различие налога на бухгалтерскую прибыль (убыток), признанного в бухгалтерском учете, от налога на налогооблагаемую прибыль, сформированного в бухгалтерском учете и отраженного в налоговой декларации по налогу на прибыль.</w:t>
      </w:r>
    </w:p>
    <w:p w:rsidR="000D76C3" w:rsidRPr="00B255C2" w:rsidRDefault="001B0DE4"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Положение предусматривает отражение в бухгалтерском учете не только суммы налога на прибыль, подлежащей уплате в бюджет, или суммы излишне уплаченного и (или) взысканного налога, причитающейся организации, либо суммы произведенного зачета по налогу в отчетном периоде, но и отражение в бухгалтерском учете сумм, способных оказать влияние на величину налога на прибыль последующих отчетных периодов в соответствии с законодательством Российской Федерации.</w:t>
      </w:r>
      <w:r w:rsidR="000D76C3" w:rsidRPr="00B255C2">
        <w:rPr>
          <w:rFonts w:ascii="Times New Roman" w:hAnsi="Times New Roman" w:cs="Times New Roman"/>
          <w:sz w:val="18"/>
          <w:szCs w:val="18"/>
        </w:rPr>
        <w:t xml:space="preserve"> </w:t>
      </w:r>
    </w:p>
    <w:p w:rsidR="000D76C3" w:rsidRPr="00B255C2" w:rsidRDefault="000D76C3" w:rsidP="00FB6E60">
      <w:pPr>
        <w:pStyle w:val="ConsPlusNormal"/>
        <w:spacing w:line="288" w:lineRule="auto"/>
        <w:ind w:firstLine="540"/>
        <w:jc w:val="both"/>
        <w:rPr>
          <w:rFonts w:ascii="Times New Roman" w:hAnsi="Times New Roman" w:cs="Times New Roman"/>
          <w:sz w:val="18"/>
          <w:szCs w:val="18"/>
        </w:rPr>
      </w:pPr>
    </w:p>
    <w:p w:rsidR="000D76C3" w:rsidRPr="00B255C2" w:rsidRDefault="000D76C3" w:rsidP="00FB6E60">
      <w:pPr>
        <w:pStyle w:val="ConsPlusNormal"/>
        <w:spacing w:line="288" w:lineRule="auto"/>
        <w:jc w:val="center"/>
        <w:rPr>
          <w:rFonts w:ascii="Times New Roman" w:hAnsi="Times New Roman" w:cs="Times New Roman"/>
          <w:b/>
          <w:sz w:val="18"/>
          <w:szCs w:val="18"/>
        </w:rPr>
      </w:pPr>
      <w:r w:rsidRPr="00B255C2">
        <w:rPr>
          <w:rFonts w:ascii="Times New Roman" w:hAnsi="Times New Roman" w:cs="Times New Roman"/>
          <w:b/>
          <w:sz w:val="18"/>
          <w:szCs w:val="18"/>
        </w:rPr>
        <w:t>Учет постоянных разниц, временных разниц</w:t>
      </w:r>
    </w:p>
    <w:p w:rsidR="000D76C3" w:rsidRPr="00B255C2" w:rsidRDefault="000D76C3" w:rsidP="00FB6E60">
      <w:pPr>
        <w:pStyle w:val="ConsPlusNormal"/>
        <w:spacing w:line="288" w:lineRule="auto"/>
        <w:jc w:val="center"/>
        <w:rPr>
          <w:rFonts w:ascii="Times New Roman" w:hAnsi="Times New Roman" w:cs="Times New Roman"/>
          <w:b/>
          <w:sz w:val="18"/>
          <w:szCs w:val="18"/>
        </w:rPr>
      </w:pPr>
      <w:r w:rsidRPr="00B255C2">
        <w:rPr>
          <w:rFonts w:ascii="Times New Roman" w:hAnsi="Times New Roman" w:cs="Times New Roman"/>
          <w:b/>
          <w:sz w:val="18"/>
          <w:szCs w:val="18"/>
        </w:rPr>
        <w:t>и постоянных налоговых обязательств (активов)</w:t>
      </w:r>
    </w:p>
    <w:p w:rsidR="000D76C3" w:rsidRPr="00B255C2" w:rsidRDefault="000D76C3" w:rsidP="00FB6E60">
      <w:pPr>
        <w:pStyle w:val="ConsPlusNormal"/>
        <w:spacing w:line="288" w:lineRule="auto"/>
        <w:jc w:val="both"/>
        <w:rPr>
          <w:rFonts w:ascii="Times New Roman" w:hAnsi="Times New Roman" w:cs="Times New Roman"/>
          <w:sz w:val="18"/>
          <w:szCs w:val="18"/>
        </w:rPr>
      </w:pP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2. Разница между бухгалтерской прибылью (убытком) и налогооблагаемой прибылью (убытком) отчетного периода, образовавшаяся в результате применения различных правил признания доходов и расходов, которые установлены в нормативных правовых актах по бухгалтерскому учету и законодательством Российской Федерации о налогах и сборах, состоит из постоянных и временных разниц.</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Информация о постоянных и временных разницах формируется в бухгалтерском учете на основании первичных учетных документов непосредственно по счетам бухгалтерского учета. При этом постоянные и временные разницы отражаются в бухгалтерском учете обособленно. В аналитическом учете временные разницы учитываются дифференцированно по видам активов и обязательств, в оценке которых возникла временная разница.</w:t>
      </w:r>
    </w:p>
    <w:p w:rsidR="000D76C3" w:rsidRPr="00B255C2" w:rsidRDefault="000D76C3" w:rsidP="00FB6E60">
      <w:pPr>
        <w:pStyle w:val="ConsPlusNormal"/>
        <w:spacing w:line="288" w:lineRule="auto"/>
        <w:ind w:firstLine="540"/>
        <w:jc w:val="both"/>
        <w:rPr>
          <w:rFonts w:ascii="Times New Roman" w:hAnsi="Times New Roman" w:cs="Times New Roman"/>
          <w:sz w:val="18"/>
          <w:szCs w:val="18"/>
        </w:rPr>
      </w:pPr>
    </w:p>
    <w:p w:rsidR="000D76C3" w:rsidRPr="00B255C2" w:rsidRDefault="000D76C3" w:rsidP="00FB6E60">
      <w:pPr>
        <w:pStyle w:val="ConsPlusNormal"/>
        <w:spacing w:line="288" w:lineRule="auto"/>
        <w:ind w:firstLine="540"/>
        <w:jc w:val="center"/>
        <w:rPr>
          <w:rFonts w:ascii="Times New Roman" w:hAnsi="Times New Roman" w:cs="Times New Roman"/>
          <w:b/>
          <w:sz w:val="18"/>
          <w:szCs w:val="18"/>
        </w:rPr>
      </w:pPr>
      <w:r w:rsidRPr="00B255C2">
        <w:rPr>
          <w:rFonts w:ascii="Times New Roman" w:hAnsi="Times New Roman" w:cs="Times New Roman"/>
          <w:b/>
          <w:sz w:val="18"/>
          <w:szCs w:val="18"/>
        </w:rPr>
        <w:t>Постоянные разницы</w:t>
      </w:r>
    </w:p>
    <w:p w:rsidR="000D76C3" w:rsidRPr="00B255C2" w:rsidRDefault="000D76C3" w:rsidP="00FB6E60">
      <w:pPr>
        <w:pStyle w:val="ConsPlusNormal"/>
        <w:spacing w:line="288" w:lineRule="auto"/>
        <w:ind w:firstLine="540"/>
        <w:jc w:val="both"/>
        <w:rPr>
          <w:rFonts w:ascii="Times New Roman" w:hAnsi="Times New Roman" w:cs="Times New Roman"/>
          <w:sz w:val="18"/>
          <w:szCs w:val="18"/>
        </w:rPr>
      </w:pPr>
    </w:p>
    <w:p w:rsidR="000D76C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3. П</w:t>
      </w:r>
      <w:r w:rsidR="000D76C3" w:rsidRPr="00B255C2">
        <w:rPr>
          <w:rFonts w:ascii="Times New Roman" w:hAnsi="Times New Roman" w:cs="Times New Roman"/>
          <w:sz w:val="18"/>
          <w:szCs w:val="18"/>
        </w:rPr>
        <w:t>од постоянными разницами понимаются доходы и расходы:</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Постоянные разницы возникают в результате:</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превышения фактических расходов, учитываемых при формировании бухгалтерской прибыли (убытка), над расходами, принимаемыми для целей налогообложения, по которым предусмотрены ограничения по расходам;</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непризнания для целей налогообложения расходов, связанных с передачей на безвозмездной основе имущества (товаров, работ, услуг), в сумме стоимости имущества (товаров, работ, услуг) и расходов, связанных с этой передачей;</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образования убытка, перенесенного на будущее, который по истечении определенного времени, согласно законодательству Российской Федерации о налогах и сборах, уже не может быть принят в целях налогообложения как в отчетном, так и в последующих отчетных периодах;</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прочих аналогичных различий.</w:t>
      </w:r>
    </w:p>
    <w:p w:rsidR="000D76C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4</w:t>
      </w:r>
      <w:r w:rsidR="000D76C3" w:rsidRPr="00B255C2">
        <w:rPr>
          <w:rFonts w:ascii="Times New Roman" w:hAnsi="Times New Roman" w:cs="Times New Roman"/>
          <w:sz w:val="18"/>
          <w:szCs w:val="18"/>
        </w:rPr>
        <w:t xml:space="preserve">. </w:t>
      </w:r>
      <w:r w:rsidRPr="00B255C2">
        <w:rPr>
          <w:rFonts w:ascii="Times New Roman" w:hAnsi="Times New Roman" w:cs="Times New Roman"/>
          <w:sz w:val="18"/>
          <w:szCs w:val="18"/>
        </w:rPr>
        <w:t>П</w:t>
      </w:r>
      <w:r w:rsidR="000D76C3" w:rsidRPr="00B255C2">
        <w:rPr>
          <w:rFonts w:ascii="Times New Roman" w:hAnsi="Times New Roman" w:cs="Times New Roman"/>
          <w:sz w:val="18"/>
          <w:szCs w:val="18"/>
        </w:rPr>
        <w:t>од постоянным налоговым обязательством (активом) понимается сумма налога, которая приводит к увеличению (уменьшению) налоговых платежей по налогу на прибыль в отчетном периоде.</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Постоянное налоговое обязательство (актив) признается организацией в том отчетном периоде, в котором возникает постоянная разница.</w:t>
      </w:r>
    </w:p>
    <w:p w:rsidR="000D76C3" w:rsidRPr="00B255C2" w:rsidRDefault="000D76C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Постоянное налоговое обязательство (актив) равняется величине, определяемой как произведение постоянной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rsidR="000D76C3" w:rsidRPr="00B255C2" w:rsidRDefault="000D76C3" w:rsidP="00FB6E60">
      <w:pPr>
        <w:pStyle w:val="ConsPlusNormal"/>
        <w:spacing w:line="288" w:lineRule="auto"/>
        <w:ind w:firstLine="540"/>
        <w:jc w:val="both"/>
        <w:rPr>
          <w:rFonts w:ascii="Times New Roman" w:hAnsi="Times New Roman" w:cs="Times New Roman"/>
          <w:sz w:val="18"/>
          <w:szCs w:val="18"/>
        </w:rPr>
      </w:pPr>
    </w:p>
    <w:p w:rsidR="00334C23" w:rsidRPr="00B255C2" w:rsidRDefault="00334C23" w:rsidP="00FB6E60">
      <w:pPr>
        <w:spacing w:line="288" w:lineRule="auto"/>
        <w:jc w:val="center"/>
        <w:rPr>
          <w:b/>
          <w:sz w:val="18"/>
          <w:szCs w:val="18"/>
        </w:rPr>
      </w:pPr>
      <w:r w:rsidRPr="00B255C2">
        <w:rPr>
          <w:b/>
          <w:sz w:val="18"/>
          <w:szCs w:val="18"/>
        </w:rPr>
        <w:t>Временные разницы</w:t>
      </w:r>
    </w:p>
    <w:p w:rsidR="00334C23" w:rsidRPr="00B255C2" w:rsidRDefault="00334C23" w:rsidP="00FB6E60">
      <w:pPr>
        <w:pStyle w:val="ConsPlusNormal"/>
        <w:spacing w:line="288" w:lineRule="auto"/>
        <w:jc w:val="both"/>
        <w:rPr>
          <w:rFonts w:ascii="Times New Roman" w:hAnsi="Times New Roman" w:cs="Times New Roman"/>
          <w:sz w:val="18"/>
          <w:szCs w:val="18"/>
        </w:rPr>
      </w:pP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5. Под временными разницами понимаются доходы и расходы, формирующие бухгалтерскую прибыль (убыток) в одном отчетном периоде, а налоговую базу по налогу на прибыль - в другом или в других отчетных периодах.</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6. Временные разницы при формировании налогооблагаемой прибыли приводят к образованию отложенного налога на прибыль.</w:t>
      </w:r>
      <w:r w:rsidR="0045353F" w:rsidRPr="00B255C2">
        <w:rPr>
          <w:rFonts w:ascii="Times New Roman" w:hAnsi="Times New Roman" w:cs="Times New Roman"/>
          <w:sz w:val="18"/>
          <w:szCs w:val="18"/>
        </w:rPr>
        <w:t xml:space="preserve"> </w:t>
      </w:r>
      <w:r w:rsidRPr="00B255C2">
        <w:rPr>
          <w:rFonts w:ascii="Times New Roman" w:hAnsi="Times New Roman" w:cs="Times New Roman"/>
          <w:sz w:val="18"/>
          <w:szCs w:val="18"/>
        </w:rPr>
        <w:t>Под отложенным налогом на прибыль понимается сумма, которая оказывает влияние на величину налога на прибыль, подлежащего уплате в бюджет в следующем за отчетным или в последующих отчетных периодах.</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7. Временные разницы в зависимости от характера их влияния на налогооблагаемую прибыль (убыток) подразделяются на:</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вычитаемые временные разницы;</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налогооблагаемые временные разницы.</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8. Вычитаемые временные разницы при формировании налогооблагаемой прибыли (убытка) приводят к образованию отложенного налога на прибыль, который должен уменьшить сумму налога на прибыль, подлежащего уплате в бюджет в следующем за отчетным или в последующих отчетных периодах.</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Вычитаемые временные разницы образуются в результате:</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применения разных способов начисления амортизации для целей бухгалтерского учета и целей определения налога на прибыль;</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применения разных способов признания коммерческих и управленческих расходов в себестоимости проданных продукции, товаров, работ, услуг в отчетном периоде для целей бухгалтерского учета и целей налогообложения;</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убытка, перенесенного на будущее, не использованного для уменьшения налога на прибыль в отчетном периоде, но который будет принят в целях налогообложения в последующих отчетных периодах, если иное не предусмотрено законодательством Российской Федерации о налогах и сборах;</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применения, в случае продажи объектов основных средств, разных правил признания для целей бухгалтерского учета и целей налогообложения остаточной стоимости объектов основных средств и расходов, связанных с их продажей;</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наличия кредиторской задолженности за приобретенные товары (работы, услуги) при использовании кассового метода определения доходов и расходов в целях налогообложения, а в целях бухгалтерского учета - исходя из допущения временной определенности фактов хозяйственной деятельности;</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прочих аналогичных различий.</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9. Налогооблагаемые временные разницы при формировании налогооблагаемой прибыли (убытка) приводят к образованию отложенного налога на прибыль, который должен увеличить сумму налога на прибыль, подлежащего уплате в бюджет в следующем за отчетным или в последующих отчетных периодах.</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Налогооблагаемые временные разницы образуются в результате:</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применения разных способов начисления амортизации для целей бухгалтерского учета и целей определения налога на прибыль;</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признания выручки от продажи продукции (товаров, работ, услуг) в виде доходов от обычных видов деятельности отчетного периода, а также признания процентных доходов для целей бухгалтерского учета исходя из допущения временной определенности фактов хозяйственной деятельности, а для целей налогообложения - по кассовому методу;</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применения различных правил отражения процентов, уплачиваемых организацией за предоставление ей в пользование денежных средств (кредитов, займов) для целей бухгалтерского учета и целей налогообложения;</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прочих аналогичных различий.</w:t>
      </w:r>
    </w:p>
    <w:p w:rsidR="00334C23" w:rsidRPr="00B255C2" w:rsidRDefault="00334C23" w:rsidP="00FB6E60">
      <w:pPr>
        <w:spacing w:line="288" w:lineRule="auto"/>
        <w:jc w:val="both"/>
        <w:rPr>
          <w:sz w:val="18"/>
          <w:szCs w:val="18"/>
        </w:rPr>
      </w:pPr>
    </w:p>
    <w:p w:rsidR="00334C23" w:rsidRPr="00B255C2" w:rsidRDefault="00334C23" w:rsidP="00FB6E60">
      <w:pPr>
        <w:spacing w:line="288" w:lineRule="auto"/>
        <w:jc w:val="both"/>
        <w:rPr>
          <w:b/>
          <w:sz w:val="18"/>
          <w:szCs w:val="18"/>
        </w:rPr>
      </w:pPr>
      <w:r w:rsidRPr="00B255C2">
        <w:rPr>
          <w:b/>
          <w:sz w:val="18"/>
          <w:szCs w:val="18"/>
        </w:rPr>
        <w:t>Отложенные налоговые активы и отложенные налоговые</w:t>
      </w:r>
      <w:r w:rsidR="00A463A7" w:rsidRPr="00B255C2">
        <w:rPr>
          <w:b/>
          <w:sz w:val="18"/>
          <w:szCs w:val="18"/>
        </w:rPr>
        <w:t xml:space="preserve"> </w:t>
      </w:r>
      <w:r w:rsidRPr="00B255C2">
        <w:rPr>
          <w:b/>
          <w:sz w:val="18"/>
          <w:szCs w:val="18"/>
        </w:rPr>
        <w:t>обязательства, их признание и отражение</w:t>
      </w:r>
      <w:r w:rsidR="00A463A7" w:rsidRPr="00B255C2">
        <w:rPr>
          <w:b/>
          <w:sz w:val="18"/>
          <w:szCs w:val="18"/>
        </w:rPr>
        <w:t xml:space="preserve"> </w:t>
      </w:r>
      <w:r w:rsidRPr="00B255C2">
        <w:rPr>
          <w:b/>
          <w:sz w:val="18"/>
          <w:szCs w:val="18"/>
        </w:rPr>
        <w:t>в бухгалтерском учете</w:t>
      </w:r>
    </w:p>
    <w:p w:rsidR="00334C23" w:rsidRPr="00B255C2" w:rsidRDefault="00334C23" w:rsidP="00FB6E60">
      <w:pPr>
        <w:pStyle w:val="ConsPlusNormal"/>
        <w:spacing w:line="288" w:lineRule="auto"/>
        <w:ind w:firstLine="540"/>
        <w:jc w:val="both"/>
        <w:rPr>
          <w:rFonts w:ascii="Times New Roman" w:hAnsi="Times New Roman" w:cs="Times New Roman"/>
          <w:sz w:val="18"/>
          <w:szCs w:val="18"/>
        </w:rPr>
      </w:pP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10. Под отложенным налоговым активом понимается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Организация признает отложенные налоговые активы в том отчетном периоде, когда возникают вычитаемые временные разницы, при условии существования вероятности того, что она получит налогооблагаемую прибыль в последующих отчетных периодах.</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Отложенные налоговые активы отражаются в бухгалтерском учете с учетом всех вычитаемых временных разниц, за исключением случаев, когда существует вероятность того, что вычитаемая временная разница не будет уменьшена или полностью погашена в последующих отчетных периодах.</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Изменение величины отложенных налоговых активов в отчетном периоде равняется произведению вычитаемых временных разниц, возникших (погашенных)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В случае изменения ставок налога на прибыль в соответствии с законодательством Российской Федерации о налогах и сборах величина отложенных налоговых активов подлежит пересчету на дату, предшествующую дате начала применения измененных ставок с отнесением возникшей в результате пересчета разницы на счет учета прибылей и убытков.</w:t>
      </w:r>
    </w:p>
    <w:p w:rsidR="00334C23" w:rsidRPr="00B255C2" w:rsidRDefault="00334C23"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Отложенные налоговые активы отражаются в бухгалтерском учете на отдельном синтетическом счете по учету отложенных налоговых активов.</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11. Под отложенным налоговым обязательством понимается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Отложенные налоговые обязательства признаются в том отчетном периоде, когда возникают налогооблагаемые временные разницы.</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Изменение величины отложенных налоговых обязательств в отчетном периоде равняется произведению налогооблагаемых временных разниц, возникших (погашенных)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В случае изменения ставок налога на прибыль в соответствии с законодательством Российской Федерации о налогах и сборах величина отложенных налоговых обязательств подлежит пересчету на дату, предшествующую дате начала применения измененных ставок с отнесением возникшей в результате пересчета разницы на счет учета прибылей и убытков.</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Отложенные налоговые обязательства отражаются в бухгалтерском учете на отдельном синтетическом счете по учету отложенных налоговых обязательств.</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12. 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актива или отложенного налогового обязательства ставка налога на прибыль должна соответствовать тому виду дохода, который ведет к уменьшению или полному погашению вычитаемой или налогооблагаемой временной разницы в следующем за отчетным или последующих отчетных периодах.</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По мере уменьшения или полного погашения вычитаемых временных разниц будут уменьшаться или полностью погашаться отложенные налоговые активы.</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В случае, если в текущем отчетном периоде отсутствует налогооблагаемая прибыль, но существует вероятность того, что налогооблагаемая прибыль возникнет в последующих отчетных периодах, то суммы отложенного налогового актива останутся без изменения до такого отчетного периода, когда возникнет в организации налогооблагаемая прибыль, если иное не предусмотрено законодательством Российской Федерации о налогах и сборах.</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Отложенный налоговый актив при выбытии актива, по которому он был начислен, списывается в сумме, на которую по законодательству Российской Федерации о налогах и сборах не будет уменьшена налогооблагаемая прибыль, как отчетного периода, так и последующих отчетных периодов.</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По мере уменьшения или полного погашения налогооблагаемых временных разниц будут уменьшаться или полностью погашаться отложенные налоговые обязательства.</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Отложенное налоговое обязательство при выбытии актива или вида обязательства, по которому оно было начислено, списывается в сумме, на которую по законодательству Российской Федерации о налогах и сборах не будет увеличена налогооблагаемая прибыль, как отчетного, так и последующих отчетных периодов.</w:t>
      </w:r>
    </w:p>
    <w:p w:rsidR="00F411B6" w:rsidRPr="00B255C2" w:rsidRDefault="00F411B6" w:rsidP="00FB6E60">
      <w:pPr>
        <w:pStyle w:val="ConsPlusNormal"/>
        <w:spacing w:line="288" w:lineRule="auto"/>
        <w:ind w:firstLine="539"/>
        <w:jc w:val="both"/>
        <w:rPr>
          <w:rFonts w:ascii="Times New Roman" w:hAnsi="Times New Roman" w:cs="Times New Roman"/>
          <w:sz w:val="18"/>
          <w:szCs w:val="18"/>
        </w:rPr>
      </w:pPr>
      <w:r w:rsidRPr="00B255C2">
        <w:rPr>
          <w:rFonts w:ascii="Times New Roman" w:hAnsi="Times New Roman" w:cs="Times New Roman"/>
          <w:sz w:val="18"/>
          <w:szCs w:val="18"/>
        </w:rPr>
        <w:t>При составлении бухгалтерской отчетности организации предоставляется право отражать в бухгалтерском балансе сальдированную (свернутую) сумму отложенного налогового актива и отложенного налогового обязательства, кроме случаев, когда законодательством Российской Федерации о налогах и сборах предусмотрено раздельное формирование налоговой базы.</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p>
    <w:p w:rsidR="00F411B6" w:rsidRPr="00B255C2" w:rsidRDefault="00F411B6" w:rsidP="00FB6E60">
      <w:pPr>
        <w:spacing w:line="288" w:lineRule="auto"/>
        <w:jc w:val="both"/>
        <w:rPr>
          <w:b/>
          <w:sz w:val="18"/>
          <w:szCs w:val="18"/>
        </w:rPr>
      </w:pPr>
      <w:r w:rsidRPr="00B255C2">
        <w:rPr>
          <w:b/>
          <w:sz w:val="18"/>
          <w:szCs w:val="18"/>
        </w:rPr>
        <w:t>Учет налога на прибыль</w:t>
      </w:r>
    </w:p>
    <w:p w:rsidR="00F411B6" w:rsidRPr="00B255C2" w:rsidRDefault="00F411B6" w:rsidP="00FB6E60">
      <w:pPr>
        <w:pStyle w:val="ConsPlusNormal"/>
        <w:spacing w:line="288" w:lineRule="auto"/>
        <w:jc w:val="both"/>
        <w:rPr>
          <w:rFonts w:ascii="Times New Roman" w:hAnsi="Times New Roman" w:cs="Times New Roman"/>
          <w:sz w:val="18"/>
          <w:szCs w:val="18"/>
        </w:rPr>
      </w:pP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bookmarkStart w:id="87" w:name="Par2"/>
      <w:bookmarkEnd w:id="87"/>
      <w:r w:rsidRPr="00B255C2">
        <w:rPr>
          <w:rFonts w:ascii="Times New Roman" w:hAnsi="Times New Roman" w:cs="Times New Roman"/>
          <w:sz w:val="18"/>
          <w:szCs w:val="18"/>
        </w:rPr>
        <w:t>13. Сумма налога на прибыль, определяемая исходя из бухгалтерской прибыли (убытка) и отраженная в бухгалтерском учете независимо от суммы налогооблагаемой прибыли (убытка), является условным расходом (условным доходом) по налогу на прибыль.</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Условный расход (условный доход) по налогу на прибыль равняется величине, определяемой как произведение бухгалтерской прибыли, сформированной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Условный расход (условный доход) по налогу на прибыль учитывается в бухгалтерском учете на обособленном субсчете по учету условных расходов (условных доходов) по налогу на прибыль к счету по учету прибылей и убытков.</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bookmarkStart w:id="88" w:name="Par6"/>
      <w:bookmarkEnd w:id="88"/>
      <w:r w:rsidRPr="00B255C2">
        <w:rPr>
          <w:rFonts w:ascii="Times New Roman" w:hAnsi="Times New Roman" w:cs="Times New Roman"/>
          <w:sz w:val="18"/>
          <w:szCs w:val="18"/>
        </w:rPr>
        <w:t>14. Текущим налогом на прибыль признается налог на прибыль для целей налогообложения, определяемый исходя из величины условного расхода (условного дохода), скорректированной на суммы постоянного налогового обязательства (актива), увеличения или уменьшения отложенного налогового актива и отложенного налогового обязательства отчетного периода.</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При отсутствии постоянных разниц, вычитаемых временных разниц и налогооблагаемых временных разниц, которые влекут за собой возникновение постоянных налоговых обязательств (активов), отложенных налоговых активов и отложенных налоговых обязательств, условный расход по налогу на прибыль будет равен текущему налогу на прибыль.</w:t>
      </w:r>
    </w:p>
    <w:p w:rsidR="00F411B6" w:rsidRPr="00B255C2" w:rsidRDefault="004B2AF2"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15</w:t>
      </w:r>
      <w:r w:rsidR="00F411B6" w:rsidRPr="00B255C2">
        <w:rPr>
          <w:rFonts w:ascii="Times New Roman" w:hAnsi="Times New Roman" w:cs="Times New Roman"/>
          <w:sz w:val="18"/>
          <w:szCs w:val="18"/>
        </w:rPr>
        <w:t xml:space="preserve">. Способ определения величины текущего налога на прибыль </w:t>
      </w:r>
      <w:r w:rsidRPr="00B255C2">
        <w:rPr>
          <w:rFonts w:ascii="Times New Roman" w:hAnsi="Times New Roman" w:cs="Times New Roman"/>
          <w:sz w:val="18"/>
          <w:szCs w:val="18"/>
        </w:rPr>
        <w:t xml:space="preserve">- </w:t>
      </w:r>
      <w:r w:rsidR="00F411B6" w:rsidRPr="00B255C2">
        <w:rPr>
          <w:rFonts w:ascii="Times New Roman" w:hAnsi="Times New Roman" w:cs="Times New Roman"/>
          <w:sz w:val="18"/>
          <w:szCs w:val="18"/>
        </w:rPr>
        <w:t>на основе налоговой декларации по налогу на прибыль. При этом величина текущего налога на прибыль соответствует сумме исчисленного налога на прибыль, отраженного в налоговой декларации по налогу на прибыль.</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Сумма доплаты (переплаты) налога на прибыль в связи с обнаружением ошибок (искажений) в предыдущие отчетные (налоговые) периоды, не влияющая на текущий налог на прибыль отчетного периода, отражается по отдельной статье отчета о финансовых результатах (после статьи текущего налога на прибыль).</w:t>
      </w:r>
    </w:p>
    <w:p w:rsidR="00F411B6" w:rsidRPr="00B255C2" w:rsidRDefault="00F411B6" w:rsidP="00FB6E60">
      <w:pPr>
        <w:pStyle w:val="ConsPlusNormal"/>
        <w:spacing w:line="288" w:lineRule="auto"/>
        <w:jc w:val="both"/>
        <w:rPr>
          <w:rFonts w:ascii="Times New Roman" w:hAnsi="Times New Roman" w:cs="Times New Roman"/>
          <w:sz w:val="18"/>
          <w:szCs w:val="18"/>
        </w:rPr>
      </w:pPr>
    </w:p>
    <w:p w:rsidR="00F411B6" w:rsidRPr="00B255C2" w:rsidRDefault="00F411B6" w:rsidP="00FB6E60">
      <w:pPr>
        <w:spacing w:line="288" w:lineRule="auto"/>
        <w:jc w:val="both"/>
        <w:rPr>
          <w:b/>
          <w:sz w:val="18"/>
          <w:szCs w:val="18"/>
        </w:rPr>
      </w:pPr>
      <w:r w:rsidRPr="00B255C2">
        <w:rPr>
          <w:b/>
          <w:sz w:val="18"/>
          <w:szCs w:val="18"/>
        </w:rPr>
        <w:t>Раскрытие информации в бухгалтерской отчетности</w:t>
      </w:r>
    </w:p>
    <w:p w:rsidR="00F411B6" w:rsidRPr="00B255C2" w:rsidRDefault="00F411B6" w:rsidP="00FB6E60">
      <w:pPr>
        <w:pStyle w:val="ConsPlusNormal"/>
        <w:spacing w:line="288" w:lineRule="auto"/>
        <w:jc w:val="both"/>
        <w:rPr>
          <w:rFonts w:ascii="Times New Roman" w:hAnsi="Times New Roman" w:cs="Times New Roman"/>
          <w:sz w:val="18"/>
          <w:szCs w:val="18"/>
        </w:rPr>
      </w:pPr>
    </w:p>
    <w:p w:rsidR="00F411B6" w:rsidRPr="00B255C2" w:rsidRDefault="004B2AF2"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16</w:t>
      </w:r>
      <w:r w:rsidR="00F411B6" w:rsidRPr="00B255C2">
        <w:rPr>
          <w:rFonts w:ascii="Times New Roman" w:hAnsi="Times New Roman" w:cs="Times New Roman"/>
          <w:sz w:val="18"/>
          <w:szCs w:val="18"/>
        </w:rPr>
        <w:t xml:space="preserve">. Отложенные налоговые активы и отложенные налоговые обязательства отражаются в бухгалтерском балансе соответственно в качестве </w:t>
      </w:r>
      <w:proofErr w:type="spellStart"/>
      <w:r w:rsidR="00F411B6" w:rsidRPr="00B255C2">
        <w:rPr>
          <w:rFonts w:ascii="Times New Roman" w:hAnsi="Times New Roman" w:cs="Times New Roman"/>
          <w:sz w:val="18"/>
          <w:szCs w:val="18"/>
        </w:rPr>
        <w:t>внеоборотных</w:t>
      </w:r>
      <w:proofErr w:type="spellEnd"/>
      <w:r w:rsidR="00F411B6" w:rsidRPr="00B255C2">
        <w:rPr>
          <w:rFonts w:ascii="Times New Roman" w:hAnsi="Times New Roman" w:cs="Times New Roman"/>
          <w:sz w:val="18"/>
          <w:szCs w:val="18"/>
        </w:rPr>
        <w:t xml:space="preserve"> активов и долгосрочных обязательств.</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Задолженность либо переплата по текущему налогу на прибыль за каждый отчетный период отражаются в бухгалтерском балансе соответственно в качестве краткосрочного обязательства в размере неоплаченной суммы налога или дебиторской задолженности в размере переплаты и (или) излишне взысканной суммы налога.</w:t>
      </w:r>
    </w:p>
    <w:p w:rsidR="00F411B6" w:rsidRPr="00B255C2" w:rsidRDefault="004B2AF2" w:rsidP="00FB6E60">
      <w:pPr>
        <w:pStyle w:val="ConsPlusNormal"/>
        <w:spacing w:line="288" w:lineRule="auto"/>
        <w:ind w:firstLine="567"/>
        <w:jc w:val="both"/>
        <w:rPr>
          <w:rFonts w:ascii="Times New Roman" w:hAnsi="Times New Roman" w:cs="Times New Roman"/>
          <w:sz w:val="18"/>
          <w:szCs w:val="18"/>
        </w:rPr>
      </w:pPr>
      <w:r w:rsidRPr="00B255C2">
        <w:rPr>
          <w:rFonts w:ascii="Times New Roman" w:hAnsi="Times New Roman" w:cs="Times New Roman"/>
          <w:sz w:val="18"/>
          <w:szCs w:val="18"/>
        </w:rPr>
        <w:t>17.</w:t>
      </w:r>
      <w:r w:rsidR="00F411B6" w:rsidRPr="00B255C2">
        <w:rPr>
          <w:rFonts w:ascii="Times New Roman" w:hAnsi="Times New Roman" w:cs="Times New Roman"/>
          <w:sz w:val="18"/>
          <w:szCs w:val="18"/>
        </w:rPr>
        <w:t xml:space="preserve"> Постоянные налоговые обязательства (активы), изменения отложенных налоговых активов и отложенных налоговых обязательств, текущий налог на прибыль отражаются в отчете о финансовых результатах.</w:t>
      </w:r>
    </w:p>
    <w:p w:rsidR="00F411B6" w:rsidRPr="00B255C2" w:rsidRDefault="004B2AF2"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18</w:t>
      </w:r>
      <w:r w:rsidR="00F411B6" w:rsidRPr="00B255C2">
        <w:rPr>
          <w:rFonts w:ascii="Times New Roman" w:hAnsi="Times New Roman" w:cs="Times New Roman"/>
          <w:sz w:val="18"/>
          <w:szCs w:val="18"/>
        </w:rPr>
        <w:t>. При наличии постоянных налоговых обязательств (активов), изменений отложенных налоговых активов и отложенных налоговых обязательств, корректирующих показатель условного расхода (условного дохода) по налогу на прибыль, отдельно в пояснениях к бухгалтерскому балансу и отчету о финансовых результатах раскрываются:</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условный расход (условный доход) по налогу на прибыль;</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постоянные и временные разницы, возникшие в отчетном периоде и повлекшие корректирование условного расхода (условного дохода) по налогу на прибыль в целях определения текущего налога на прибыль;</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постоянные и временные разницы, возникшие в прошлых отчетных периодах, но повлекшие корректирование условного расхода (условного дохода) по налогу на прибыль отчетного периода;</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суммы постоянного налогового обязательства (актива), отложенного налогового актива и отложенного налогового обязательства;</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причины изменений применяемых налоговых ставок по сравнению с предыдущим отчетным периодом;</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суммы отложенного налогового актива и отложенного налогового обязательства, списанные в связи с выбытием актива (продажей, передачей на безвозмездной основе или ликвидацией) или вида обязательства.</w:t>
      </w:r>
    </w:p>
    <w:p w:rsidR="00F411B6" w:rsidRPr="00B255C2" w:rsidRDefault="00F411B6" w:rsidP="00FB6E60">
      <w:pPr>
        <w:pStyle w:val="ConsPlusNormal"/>
        <w:spacing w:line="288" w:lineRule="auto"/>
        <w:ind w:firstLine="540"/>
        <w:jc w:val="both"/>
        <w:rPr>
          <w:rFonts w:ascii="Times New Roman" w:hAnsi="Times New Roman" w:cs="Times New Roman"/>
          <w:sz w:val="18"/>
          <w:szCs w:val="18"/>
        </w:rPr>
      </w:pPr>
    </w:p>
    <w:p w:rsidR="002F59D9" w:rsidRPr="00B255C2" w:rsidRDefault="002F59D9" w:rsidP="00FB6E60">
      <w:pPr>
        <w:spacing w:line="288" w:lineRule="auto"/>
        <w:jc w:val="both"/>
        <w:rPr>
          <w:sz w:val="18"/>
          <w:szCs w:val="18"/>
        </w:rPr>
      </w:pPr>
    </w:p>
    <w:p w:rsidR="002F59D9" w:rsidRPr="00B255C2" w:rsidRDefault="003B5DE2" w:rsidP="00FB6E60">
      <w:pPr>
        <w:spacing w:line="288" w:lineRule="auto"/>
        <w:jc w:val="both"/>
        <w:rPr>
          <w:sz w:val="18"/>
          <w:szCs w:val="18"/>
        </w:rPr>
      </w:pPr>
      <w:r w:rsidRPr="00B255C2">
        <w:rPr>
          <w:sz w:val="18"/>
          <w:szCs w:val="18"/>
        </w:rPr>
        <w:t>Установить единые нормы командировочных расходов</w:t>
      </w:r>
      <w:r w:rsidR="007E2D51" w:rsidRPr="00B255C2">
        <w:rPr>
          <w:sz w:val="18"/>
          <w:szCs w:val="18"/>
        </w:rPr>
        <w:t>, связанных со служебными поездками работников согласно Приложению №1 к данному Положению.</w:t>
      </w:r>
    </w:p>
    <w:p w:rsidR="002F59D9" w:rsidRPr="00B255C2" w:rsidRDefault="002F59D9" w:rsidP="00FB6E60">
      <w:pPr>
        <w:spacing w:line="288" w:lineRule="auto"/>
        <w:jc w:val="both"/>
        <w:rPr>
          <w:sz w:val="18"/>
          <w:szCs w:val="18"/>
        </w:rPr>
      </w:pPr>
    </w:p>
    <w:p w:rsidR="007E2D51" w:rsidRPr="00B255C2" w:rsidRDefault="007E2D51" w:rsidP="00FB6E60">
      <w:pPr>
        <w:spacing w:line="288" w:lineRule="auto"/>
        <w:jc w:val="both"/>
        <w:rPr>
          <w:sz w:val="18"/>
          <w:szCs w:val="18"/>
        </w:rPr>
      </w:pPr>
      <w:r w:rsidRPr="00B255C2">
        <w:rPr>
          <w:sz w:val="18"/>
          <w:szCs w:val="18"/>
        </w:rPr>
        <w:t>Применять ПБУ 18/02 «Учет расчетов по налогу на прибыль организации»</w:t>
      </w:r>
    </w:p>
    <w:p w:rsidR="00914CEC" w:rsidRPr="00B255C2" w:rsidRDefault="00914CEC" w:rsidP="00FB6E60">
      <w:pPr>
        <w:pStyle w:val="1"/>
        <w:spacing w:line="288" w:lineRule="auto"/>
        <w:jc w:val="both"/>
        <w:rPr>
          <w:rFonts w:cs="Times New Roman"/>
          <w:sz w:val="18"/>
          <w:szCs w:val="18"/>
        </w:rPr>
      </w:pPr>
      <w:bookmarkStart w:id="89" w:name="_Toc441746045"/>
      <w:r w:rsidRPr="00B255C2">
        <w:rPr>
          <w:rFonts w:cs="Times New Roman"/>
          <w:sz w:val="18"/>
          <w:szCs w:val="18"/>
        </w:rPr>
        <w:t>Учетная политика для целей налогообложения</w:t>
      </w:r>
      <w:bookmarkEnd w:id="89"/>
    </w:p>
    <w:p w:rsidR="00DB1B3F" w:rsidRPr="00B255C2" w:rsidRDefault="00DB1B3F" w:rsidP="00FB6E60">
      <w:pPr>
        <w:spacing w:line="288" w:lineRule="auto"/>
        <w:jc w:val="both"/>
        <w:rPr>
          <w:sz w:val="18"/>
          <w:szCs w:val="18"/>
        </w:rPr>
      </w:pPr>
      <w:r w:rsidRPr="00B255C2">
        <w:rPr>
          <w:sz w:val="18"/>
          <w:szCs w:val="18"/>
        </w:rPr>
        <w:t>В соответствии с требованиями налогового законодательства, в целях установления порядка  ведения налогового учета, отражающего особенности деятельности организации в 2016 году, установить:</w:t>
      </w:r>
    </w:p>
    <w:p w:rsidR="00DB1B3F" w:rsidRPr="00B255C2" w:rsidRDefault="00DB1B3F" w:rsidP="00FB6E60">
      <w:pPr>
        <w:spacing w:line="288" w:lineRule="auto"/>
        <w:jc w:val="both"/>
        <w:rPr>
          <w:sz w:val="18"/>
          <w:szCs w:val="18"/>
        </w:rPr>
      </w:pPr>
    </w:p>
    <w:p w:rsidR="00DB1B3F" w:rsidRPr="00B255C2" w:rsidRDefault="002F21C6" w:rsidP="00FB6E60">
      <w:pPr>
        <w:pStyle w:val="2"/>
        <w:numPr>
          <w:ilvl w:val="0"/>
          <w:numId w:val="43"/>
        </w:numPr>
        <w:spacing w:line="288" w:lineRule="auto"/>
        <w:jc w:val="both"/>
        <w:rPr>
          <w:rFonts w:cs="Times New Roman"/>
          <w:b w:val="0"/>
          <w:sz w:val="18"/>
          <w:szCs w:val="18"/>
        </w:rPr>
      </w:pPr>
      <w:r w:rsidRPr="00B255C2">
        <w:rPr>
          <w:rFonts w:cs="Times New Roman"/>
          <w:sz w:val="18"/>
          <w:szCs w:val="18"/>
        </w:rPr>
        <w:t xml:space="preserve"> </w:t>
      </w:r>
      <w:bookmarkStart w:id="90" w:name="_Toc441746046"/>
      <w:r w:rsidRPr="00B255C2">
        <w:rPr>
          <w:rFonts w:cs="Times New Roman"/>
          <w:sz w:val="18"/>
          <w:szCs w:val="18"/>
        </w:rPr>
        <w:t>Н</w:t>
      </w:r>
      <w:r w:rsidR="00404AFA" w:rsidRPr="00B255C2">
        <w:rPr>
          <w:rFonts w:cs="Times New Roman"/>
          <w:sz w:val="18"/>
          <w:szCs w:val="18"/>
        </w:rPr>
        <w:t>алог</w:t>
      </w:r>
      <w:r w:rsidR="00DB1B3F" w:rsidRPr="00B255C2">
        <w:rPr>
          <w:rFonts w:cs="Times New Roman"/>
          <w:sz w:val="18"/>
          <w:szCs w:val="18"/>
        </w:rPr>
        <w:t xml:space="preserve"> на добавленную стоимость</w:t>
      </w:r>
      <w:r w:rsidRPr="00B255C2">
        <w:rPr>
          <w:rFonts w:cs="Times New Roman"/>
          <w:sz w:val="18"/>
          <w:szCs w:val="18"/>
        </w:rPr>
        <w:t xml:space="preserve"> (НДС)</w:t>
      </w:r>
      <w:r w:rsidR="00DB1B3F" w:rsidRPr="00B255C2">
        <w:rPr>
          <w:rFonts w:cs="Times New Roman"/>
          <w:sz w:val="18"/>
          <w:szCs w:val="18"/>
        </w:rPr>
        <w:t>.</w:t>
      </w:r>
      <w:bookmarkEnd w:id="90"/>
    </w:p>
    <w:p w:rsidR="00DB1B3F" w:rsidRPr="00B255C2" w:rsidRDefault="00DB1B3F" w:rsidP="00FB6E60">
      <w:pPr>
        <w:pStyle w:val="af3"/>
        <w:numPr>
          <w:ilvl w:val="1"/>
          <w:numId w:val="34"/>
        </w:numPr>
        <w:tabs>
          <w:tab w:val="clear" w:pos="957"/>
        </w:tabs>
        <w:spacing w:after="120" w:line="288" w:lineRule="auto"/>
        <w:ind w:left="142" w:firstLine="0"/>
        <w:jc w:val="both"/>
        <w:rPr>
          <w:sz w:val="18"/>
          <w:szCs w:val="18"/>
        </w:rPr>
      </w:pPr>
      <w:r w:rsidRPr="00B255C2">
        <w:rPr>
          <w:sz w:val="18"/>
          <w:szCs w:val="18"/>
        </w:rPr>
        <w:t>Расчеты и уплата налога на добавленную стоимость</w:t>
      </w:r>
      <w:r w:rsidR="006F11C0" w:rsidRPr="00B255C2">
        <w:rPr>
          <w:sz w:val="18"/>
          <w:szCs w:val="18"/>
        </w:rPr>
        <w:t xml:space="preserve"> </w:t>
      </w:r>
      <w:r w:rsidRPr="00B255C2">
        <w:rPr>
          <w:sz w:val="18"/>
          <w:szCs w:val="18"/>
        </w:rPr>
        <w:t>(</w:t>
      </w:r>
      <w:r w:rsidR="006F11C0" w:rsidRPr="00B255C2">
        <w:rPr>
          <w:sz w:val="18"/>
          <w:szCs w:val="18"/>
        </w:rPr>
        <w:t>далее по тексту- НДС) осуществляются в соответствии с Главой 21 НК.</w:t>
      </w:r>
    </w:p>
    <w:p w:rsidR="006F11C0" w:rsidRPr="00B255C2" w:rsidRDefault="006F11C0" w:rsidP="00FB6E60">
      <w:pPr>
        <w:pStyle w:val="af3"/>
        <w:numPr>
          <w:ilvl w:val="1"/>
          <w:numId w:val="34"/>
        </w:numPr>
        <w:tabs>
          <w:tab w:val="clear" w:pos="957"/>
          <w:tab w:val="num" w:pos="0"/>
        </w:tabs>
        <w:spacing w:after="120" w:line="288" w:lineRule="auto"/>
        <w:ind w:left="0" w:firstLine="142"/>
        <w:jc w:val="both"/>
        <w:rPr>
          <w:sz w:val="18"/>
          <w:szCs w:val="18"/>
          <w:lang w:eastAsia="ru-RU"/>
        </w:rPr>
      </w:pPr>
      <w:r w:rsidRPr="00B255C2">
        <w:rPr>
          <w:sz w:val="18"/>
          <w:szCs w:val="18"/>
        </w:rPr>
        <w:t>Налоговым периодом по НДС является квартал</w:t>
      </w:r>
      <w:r w:rsidR="00B8210B" w:rsidRPr="00B255C2">
        <w:rPr>
          <w:sz w:val="18"/>
          <w:szCs w:val="18"/>
        </w:rPr>
        <w:t xml:space="preserve"> (</w:t>
      </w:r>
      <w:r w:rsidR="008801A1" w:rsidRPr="00B255C2">
        <w:rPr>
          <w:sz w:val="18"/>
          <w:szCs w:val="18"/>
          <w:lang w:eastAsia="ru-RU"/>
        </w:rPr>
        <w:t>Статья 163 НКРФ</w:t>
      </w:r>
      <w:r w:rsidR="00B8210B" w:rsidRPr="00B255C2">
        <w:rPr>
          <w:sz w:val="18"/>
          <w:szCs w:val="18"/>
          <w:lang w:eastAsia="ru-RU"/>
        </w:rPr>
        <w:t>)</w:t>
      </w:r>
      <w:r w:rsidRPr="00B255C2">
        <w:rPr>
          <w:sz w:val="18"/>
          <w:szCs w:val="18"/>
        </w:rPr>
        <w:t>.</w:t>
      </w:r>
      <w:r w:rsidR="00B8210B" w:rsidRPr="00B255C2">
        <w:rPr>
          <w:sz w:val="18"/>
          <w:szCs w:val="18"/>
        </w:rPr>
        <w:t xml:space="preserve"> Налоговая декларация по НДС сдается ежеквартально по месту нахождения</w:t>
      </w:r>
      <w:r w:rsidR="005D7B35" w:rsidRPr="00B255C2">
        <w:rPr>
          <w:sz w:val="18"/>
          <w:szCs w:val="18"/>
        </w:rPr>
        <w:t xml:space="preserve"> организации</w:t>
      </w:r>
      <w:r w:rsidR="00B8210B" w:rsidRPr="00B255C2">
        <w:rPr>
          <w:sz w:val="18"/>
          <w:szCs w:val="18"/>
        </w:rPr>
        <w:t>.</w:t>
      </w:r>
    </w:p>
    <w:p w:rsidR="008801A1" w:rsidRPr="00B255C2" w:rsidRDefault="00D5301F" w:rsidP="00FB6E60">
      <w:pPr>
        <w:pStyle w:val="af3"/>
        <w:numPr>
          <w:ilvl w:val="1"/>
          <w:numId w:val="34"/>
        </w:numPr>
        <w:tabs>
          <w:tab w:val="clear" w:pos="957"/>
          <w:tab w:val="num" w:pos="0"/>
        </w:tabs>
        <w:spacing w:after="120" w:line="288" w:lineRule="auto"/>
        <w:ind w:left="0" w:firstLine="142"/>
        <w:jc w:val="both"/>
        <w:rPr>
          <w:sz w:val="18"/>
          <w:szCs w:val="18"/>
          <w:lang w:eastAsia="ru-RU"/>
        </w:rPr>
      </w:pPr>
      <w:r w:rsidRPr="00B255C2">
        <w:rPr>
          <w:sz w:val="18"/>
          <w:szCs w:val="18"/>
        </w:rPr>
        <w:t>Для целей налогообложения по НДС моментом определения налоговой базы является день оплаты</w:t>
      </w:r>
      <w:r w:rsidR="008801A1" w:rsidRPr="00B255C2">
        <w:rPr>
          <w:sz w:val="18"/>
          <w:szCs w:val="18"/>
        </w:rPr>
        <w:t xml:space="preserve"> </w:t>
      </w:r>
      <w:proofErr w:type="gramStart"/>
      <w:r w:rsidRPr="00B255C2">
        <w:rPr>
          <w:sz w:val="18"/>
          <w:szCs w:val="18"/>
        </w:rPr>
        <w:t xml:space="preserve">( </w:t>
      </w:r>
      <w:proofErr w:type="gramEnd"/>
      <w:r w:rsidRPr="00B255C2">
        <w:rPr>
          <w:sz w:val="18"/>
          <w:szCs w:val="18"/>
        </w:rPr>
        <w:t>поступления денежных средств) оказанных услуг (товаров, выполненных работ)</w:t>
      </w:r>
      <w:r w:rsidR="008801A1" w:rsidRPr="00B255C2">
        <w:rPr>
          <w:sz w:val="18"/>
          <w:szCs w:val="18"/>
        </w:rPr>
        <w:t xml:space="preserve"> </w:t>
      </w:r>
      <w:r w:rsidR="00F51E54" w:rsidRPr="00B255C2">
        <w:rPr>
          <w:sz w:val="18"/>
          <w:szCs w:val="18"/>
        </w:rPr>
        <w:t>(</w:t>
      </w:r>
      <w:r w:rsidR="008801A1" w:rsidRPr="00B255C2">
        <w:rPr>
          <w:sz w:val="18"/>
          <w:szCs w:val="18"/>
          <w:lang w:eastAsia="ru-RU"/>
        </w:rPr>
        <w:t>Статья 167.1.2 НКРФ</w:t>
      </w:r>
      <w:r w:rsidR="00F51E54" w:rsidRPr="00B255C2">
        <w:rPr>
          <w:sz w:val="18"/>
          <w:szCs w:val="18"/>
          <w:lang w:eastAsia="ru-RU"/>
        </w:rPr>
        <w:t>).</w:t>
      </w:r>
    </w:p>
    <w:p w:rsidR="00BF759A" w:rsidRPr="00B255C2" w:rsidRDefault="00BF759A" w:rsidP="00AE3959">
      <w:pPr>
        <w:pStyle w:val="af3"/>
        <w:numPr>
          <w:ilvl w:val="1"/>
          <w:numId w:val="34"/>
        </w:numPr>
        <w:tabs>
          <w:tab w:val="clear" w:pos="957"/>
          <w:tab w:val="num" w:pos="0"/>
        </w:tabs>
        <w:spacing w:after="120" w:line="288" w:lineRule="auto"/>
        <w:ind w:left="0" w:firstLine="142"/>
        <w:jc w:val="both"/>
        <w:rPr>
          <w:sz w:val="18"/>
          <w:szCs w:val="18"/>
        </w:rPr>
      </w:pPr>
      <w:r w:rsidRPr="00B255C2">
        <w:rPr>
          <w:sz w:val="18"/>
          <w:szCs w:val="18"/>
        </w:rPr>
        <w:t>Обязанности по уплате налога возникает в день отгрузки (передачи) товаров (работ, услуг), имущественных прав.</w:t>
      </w:r>
    </w:p>
    <w:p w:rsidR="00890086" w:rsidRPr="00B255C2" w:rsidRDefault="004014EB" w:rsidP="00AE3959">
      <w:pPr>
        <w:pStyle w:val="af3"/>
        <w:numPr>
          <w:ilvl w:val="1"/>
          <w:numId w:val="34"/>
        </w:numPr>
        <w:tabs>
          <w:tab w:val="clear" w:pos="957"/>
          <w:tab w:val="num" w:pos="0"/>
        </w:tabs>
        <w:spacing w:after="120" w:line="288" w:lineRule="auto"/>
        <w:ind w:left="0" w:firstLine="142"/>
        <w:jc w:val="both"/>
        <w:rPr>
          <w:sz w:val="18"/>
          <w:szCs w:val="18"/>
        </w:rPr>
      </w:pPr>
      <w:r w:rsidRPr="00B255C2">
        <w:rPr>
          <w:sz w:val="18"/>
          <w:szCs w:val="18"/>
        </w:rPr>
        <w:t>В соответствии с п.3 статьи 169 НКРФ организация ведет книгу покупок и книги продаж при совершении операций, признаваемых объектом налогообложения.</w:t>
      </w:r>
      <w:r w:rsidR="00890086" w:rsidRPr="00B255C2">
        <w:rPr>
          <w:sz w:val="18"/>
          <w:szCs w:val="18"/>
        </w:rPr>
        <w:t xml:space="preserve"> </w:t>
      </w:r>
      <w:r w:rsidR="003E3837" w:rsidRPr="00B255C2">
        <w:rPr>
          <w:sz w:val="18"/>
          <w:szCs w:val="18"/>
        </w:rPr>
        <w:t>Книга покупок и книга продаж ведется в соответствии с постановлением правительства от 26 декабря 2011г. №1137.</w:t>
      </w:r>
    </w:p>
    <w:p w:rsidR="00DD37BD" w:rsidRPr="00B255C2" w:rsidRDefault="00DD37BD" w:rsidP="00AE3959">
      <w:pPr>
        <w:pStyle w:val="af3"/>
        <w:numPr>
          <w:ilvl w:val="1"/>
          <w:numId w:val="34"/>
        </w:numPr>
        <w:tabs>
          <w:tab w:val="clear" w:pos="957"/>
          <w:tab w:val="num" w:pos="0"/>
        </w:tabs>
        <w:spacing w:after="120" w:line="288" w:lineRule="auto"/>
        <w:ind w:left="0" w:firstLine="142"/>
        <w:jc w:val="both"/>
        <w:rPr>
          <w:sz w:val="18"/>
          <w:szCs w:val="18"/>
        </w:rPr>
      </w:pPr>
      <w:r w:rsidRPr="00B255C2">
        <w:rPr>
          <w:sz w:val="18"/>
          <w:szCs w:val="18"/>
        </w:rPr>
        <w:t>Счета-фактуры по операция не подлежащим налогообложению (освобожденных от налогообложения) не выставляются (ст. 169.3.1 НКРФ).</w:t>
      </w:r>
    </w:p>
    <w:p w:rsidR="00A37F2B" w:rsidRPr="00B255C2" w:rsidRDefault="000C0367" w:rsidP="00AE3959">
      <w:pPr>
        <w:pStyle w:val="af3"/>
        <w:numPr>
          <w:ilvl w:val="1"/>
          <w:numId w:val="34"/>
        </w:numPr>
        <w:tabs>
          <w:tab w:val="clear" w:pos="957"/>
          <w:tab w:val="num" w:pos="0"/>
        </w:tabs>
        <w:spacing w:before="120" w:after="120" w:line="288" w:lineRule="auto"/>
        <w:ind w:left="0" w:firstLine="142"/>
        <w:jc w:val="both"/>
        <w:rPr>
          <w:sz w:val="18"/>
          <w:szCs w:val="18"/>
          <w:lang w:eastAsia="ru-RU"/>
        </w:rPr>
      </w:pPr>
      <w:r w:rsidRPr="00B255C2">
        <w:rPr>
          <w:sz w:val="18"/>
          <w:szCs w:val="18"/>
          <w:lang w:eastAsia="ru-RU"/>
        </w:rPr>
        <w:t xml:space="preserve">В организации ведется </w:t>
      </w:r>
      <w:r w:rsidRPr="00B255C2">
        <w:rPr>
          <w:b/>
          <w:sz w:val="18"/>
          <w:szCs w:val="18"/>
          <w:lang w:eastAsia="ru-RU"/>
        </w:rPr>
        <w:t>раздельный учет сумм</w:t>
      </w:r>
      <w:r w:rsidRPr="00B255C2">
        <w:rPr>
          <w:sz w:val="18"/>
          <w:szCs w:val="18"/>
          <w:lang w:eastAsia="ru-RU"/>
        </w:rPr>
        <w:t xml:space="preserve"> налога по приобретенным </w:t>
      </w:r>
      <w:r w:rsidR="00A37F2B" w:rsidRPr="00B255C2">
        <w:rPr>
          <w:sz w:val="18"/>
          <w:szCs w:val="18"/>
          <w:lang w:eastAsia="ru-RU"/>
        </w:rPr>
        <w:t xml:space="preserve">(работам, услугам), в том числе основным средствам и нематериальным активам, имущественным правам, используемым для осуществления, </w:t>
      </w:r>
      <w:r w:rsidR="00A37F2B" w:rsidRPr="00B255C2">
        <w:rPr>
          <w:b/>
          <w:sz w:val="18"/>
          <w:szCs w:val="18"/>
          <w:lang w:eastAsia="ru-RU"/>
        </w:rPr>
        <w:t>как облагаемых налогом</w:t>
      </w:r>
      <w:r w:rsidR="00A37F2B" w:rsidRPr="00B255C2">
        <w:rPr>
          <w:sz w:val="18"/>
          <w:szCs w:val="18"/>
          <w:lang w:eastAsia="ru-RU"/>
        </w:rPr>
        <w:t xml:space="preserve">, </w:t>
      </w:r>
      <w:r w:rsidR="00A37F2B" w:rsidRPr="00B255C2">
        <w:rPr>
          <w:b/>
          <w:sz w:val="18"/>
          <w:szCs w:val="18"/>
          <w:lang w:eastAsia="ru-RU"/>
        </w:rPr>
        <w:t>так и не подлежащих налогообложению</w:t>
      </w:r>
      <w:r w:rsidR="00A37F2B" w:rsidRPr="00B255C2">
        <w:rPr>
          <w:sz w:val="18"/>
          <w:szCs w:val="18"/>
          <w:lang w:eastAsia="ru-RU"/>
        </w:rPr>
        <w:t xml:space="preserve"> (освобожденных от налогообложения) операций. Статья 170 п. 4 НК РФ</w:t>
      </w:r>
    </w:p>
    <w:p w:rsidR="001E1057" w:rsidRPr="00B255C2" w:rsidRDefault="00A37F2B" w:rsidP="00FB6E60">
      <w:pPr>
        <w:pStyle w:val="af3"/>
        <w:numPr>
          <w:ilvl w:val="1"/>
          <w:numId w:val="34"/>
        </w:numPr>
        <w:tabs>
          <w:tab w:val="clear" w:pos="957"/>
          <w:tab w:val="num" w:pos="0"/>
        </w:tabs>
        <w:spacing w:after="120" w:line="288" w:lineRule="auto"/>
        <w:ind w:left="0" w:firstLine="142"/>
        <w:jc w:val="both"/>
        <w:rPr>
          <w:sz w:val="18"/>
          <w:szCs w:val="18"/>
        </w:rPr>
      </w:pPr>
      <w:r w:rsidRPr="00B255C2">
        <w:rPr>
          <w:sz w:val="18"/>
          <w:szCs w:val="18"/>
        </w:rPr>
        <w:t xml:space="preserve">По операциям, не подлежащим налогообложению (освобожденных от налогообложения) </w:t>
      </w:r>
      <w:r w:rsidR="001E1057" w:rsidRPr="00B255C2">
        <w:rPr>
          <w:sz w:val="18"/>
          <w:szCs w:val="18"/>
        </w:rPr>
        <w:t>в соответствии с стать</w:t>
      </w:r>
      <w:r w:rsidR="00C25A7F" w:rsidRPr="00B255C2">
        <w:rPr>
          <w:sz w:val="18"/>
          <w:szCs w:val="18"/>
        </w:rPr>
        <w:t>ей</w:t>
      </w:r>
      <w:r w:rsidR="001E1057" w:rsidRPr="00B255C2">
        <w:rPr>
          <w:sz w:val="18"/>
          <w:szCs w:val="18"/>
        </w:rPr>
        <w:t xml:space="preserve"> 149 НК РФ, НДС по приобретенным (работам, услугам) включаются в расходы, принимаемые к вычету при исчислении налога на прибыль организаций в соответствии с п.1 статьи 170 НК РФ.</w:t>
      </w:r>
    </w:p>
    <w:p w:rsidR="00E559CD" w:rsidRPr="00B255C2" w:rsidRDefault="00E559CD" w:rsidP="00AE3959">
      <w:pPr>
        <w:pStyle w:val="af3"/>
        <w:numPr>
          <w:ilvl w:val="1"/>
          <w:numId w:val="34"/>
        </w:numPr>
        <w:tabs>
          <w:tab w:val="clear" w:pos="957"/>
          <w:tab w:val="num" w:pos="0"/>
        </w:tabs>
        <w:spacing w:after="120" w:line="288" w:lineRule="auto"/>
        <w:ind w:left="0" w:firstLine="142"/>
        <w:jc w:val="both"/>
        <w:rPr>
          <w:sz w:val="18"/>
          <w:szCs w:val="18"/>
        </w:rPr>
      </w:pPr>
      <w:r w:rsidRPr="00B255C2">
        <w:rPr>
          <w:sz w:val="18"/>
          <w:szCs w:val="18"/>
        </w:rPr>
        <w:t>При осуществлении деятельности или операций, как освобожденных, так и не освобожденных от налогообложения, суммы входного НДС принимаются к вычету либо учитываются в их стоимости в той пропорции, в какой они используются для производства и (или) реализации товаров (работ, услуг), операции по реализации которых подлежат налогообложению (освобождаются от налогообложения), - по товарам (работам, услугам), в том числе основным средствам и нематериальным активам, используемым для осуществления как облагаемых налогом, так и не  подлежащих налогообложению (освобожденных от налогообложения) операций.</w:t>
      </w:r>
    </w:p>
    <w:p w:rsidR="00E559CD" w:rsidRPr="00B255C2" w:rsidRDefault="00E559CD" w:rsidP="00AE3959">
      <w:pPr>
        <w:pStyle w:val="af3"/>
        <w:spacing w:after="120" w:line="288" w:lineRule="auto"/>
        <w:ind w:left="0"/>
        <w:jc w:val="both"/>
        <w:rPr>
          <w:sz w:val="18"/>
          <w:szCs w:val="18"/>
        </w:rPr>
      </w:pPr>
      <w:r w:rsidRPr="00B255C2">
        <w:rPr>
          <w:sz w:val="18"/>
          <w:szCs w:val="18"/>
        </w:rPr>
        <w:t xml:space="preserve"> Пропорция определяется исходя из стоимости отгруженных товаров (работ, услуг),   </w:t>
      </w:r>
      <w:proofErr w:type="gramStart"/>
      <w:r w:rsidRPr="00B255C2">
        <w:rPr>
          <w:sz w:val="18"/>
          <w:szCs w:val="18"/>
        </w:rPr>
        <w:t>операции</w:t>
      </w:r>
      <w:proofErr w:type="gramEnd"/>
      <w:r w:rsidRPr="00B255C2">
        <w:rPr>
          <w:sz w:val="18"/>
          <w:szCs w:val="18"/>
        </w:rPr>
        <w:t xml:space="preserve"> по реализации которых подлежат налогообложению (освобождены от налогообложения), в общей стоимости товаров (работ, услуг), отгруженных за налоговый период.</w:t>
      </w:r>
    </w:p>
    <w:p w:rsidR="00E559CD" w:rsidRPr="00B255C2" w:rsidRDefault="00E559CD" w:rsidP="00AE3959">
      <w:pPr>
        <w:pStyle w:val="af3"/>
        <w:spacing w:after="120" w:line="288" w:lineRule="auto"/>
        <w:ind w:left="0"/>
        <w:jc w:val="both"/>
        <w:rPr>
          <w:sz w:val="18"/>
          <w:szCs w:val="18"/>
        </w:rPr>
      </w:pPr>
      <w:r w:rsidRPr="00B255C2">
        <w:rPr>
          <w:sz w:val="18"/>
          <w:szCs w:val="18"/>
        </w:rPr>
        <w:t xml:space="preserve">В тех налоговых периодах, в которых доля совокупных расходов на  производство товаров (работ, услуг), </w:t>
      </w:r>
      <w:proofErr w:type="gramStart"/>
      <w:r w:rsidRPr="00B255C2">
        <w:rPr>
          <w:sz w:val="18"/>
          <w:szCs w:val="18"/>
        </w:rPr>
        <w:t>операции</w:t>
      </w:r>
      <w:proofErr w:type="gramEnd"/>
      <w:r w:rsidRPr="00B255C2">
        <w:rPr>
          <w:sz w:val="18"/>
          <w:szCs w:val="18"/>
        </w:rPr>
        <w:t xml:space="preserve"> по реализации которых не подлежат налогообложению, не превышает 5% общей величины совокупных расходов на производство, все суммы налога, предъявленные таким налогоплательщикам продавцами используемых в производстве товаров (работ, услуг) в указанном налоговом периоде, подлежат вычету в общеустановленном порядке.</w:t>
      </w:r>
    </w:p>
    <w:p w:rsidR="00FE4685" w:rsidRPr="00B255C2" w:rsidRDefault="00FE4685" w:rsidP="00FB6E60">
      <w:pPr>
        <w:pStyle w:val="af3"/>
        <w:numPr>
          <w:ilvl w:val="1"/>
          <w:numId w:val="34"/>
        </w:numPr>
        <w:tabs>
          <w:tab w:val="clear" w:pos="957"/>
          <w:tab w:val="num" w:pos="0"/>
        </w:tabs>
        <w:spacing w:after="120" w:line="288" w:lineRule="auto"/>
        <w:ind w:left="0" w:firstLine="142"/>
        <w:jc w:val="both"/>
        <w:rPr>
          <w:sz w:val="18"/>
          <w:szCs w:val="18"/>
        </w:rPr>
      </w:pPr>
      <w:r w:rsidRPr="00B255C2">
        <w:rPr>
          <w:sz w:val="18"/>
          <w:szCs w:val="18"/>
        </w:rPr>
        <w:t>Сумма НДС по операциям, облагаемым НДС, учитываются по кредиту счета 68 «Расчеты по налогам и сборам».</w:t>
      </w:r>
    </w:p>
    <w:p w:rsidR="00B8210B" w:rsidRPr="00B255C2" w:rsidRDefault="00FB6E60" w:rsidP="00FB6E60">
      <w:pPr>
        <w:pStyle w:val="af3"/>
        <w:numPr>
          <w:ilvl w:val="1"/>
          <w:numId w:val="34"/>
        </w:numPr>
        <w:tabs>
          <w:tab w:val="clear" w:pos="957"/>
          <w:tab w:val="num" w:pos="0"/>
        </w:tabs>
        <w:spacing w:after="120" w:line="288" w:lineRule="auto"/>
        <w:ind w:left="0" w:firstLine="142"/>
        <w:jc w:val="both"/>
        <w:rPr>
          <w:sz w:val="18"/>
          <w:szCs w:val="18"/>
          <w:lang w:eastAsia="ru-RU"/>
        </w:rPr>
      </w:pPr>
      <w:r w:rsidRPr="00B255C2">
        <w:rPr>
          <w:sz w:val="18"/>
          <w:szCs w:val="18"/>
        </w:rPr>
        <w:t>Уплата НДС в бюджет производится равными долями в течение трех месяцев, следующих за истекшим налоговым периодом в соответствии с п.1 статьи 174 НКРФ. Срок уплаты - не позднее 25-го числа каждого месяца. Если 25-е число месяца приходится на выходной или нерабочий праздничный день, то в соответствии с п.7 ст.6.1. НК РФ последним днем уплаты будет первый, следующий за ним рабочий день</w:t>
      </w:r>
    </w:p>
    <w:p w:rsidR="00B47DFB" w:rsidRPr="00B255C2" w:rsidRDefault="00B47DFB" w:rsidP="00AE3959">
      <w:pPr>
        <w:pStyle w:val="2"/>
        <w:numPr>
          <w:ilvl w:val="0"/>
          <w:numId w:val="43"/>
        </w:numPr>
        <w:spacing w:line="288" w:lineRule="auto"/>
        <w:jc w:val="both"/>
        <w:rPr>
          <w:rFonts w:cs="Times New Roman"/>
          <w:b w:val="0"/>
          <w:sz w:val="18"/>
          <w:szCs w:val="18"/>
        </w:rPr>
      </w:pPr>
      <w:bookmarkStart w:id="91" w:name="_Toc441746047"/>
      <w:r w:rsidRPr="00B255C2">
        <w:rPr>
          <w:rFonts w:cs="Times New Roman"/>
          <w:sz w:val="18"/>
          <w:szCs w:val="18"/>
        </w:rPr>
        <w:t>Страховые взносы</w:t>
      </w:r>
      <w:bookmarkEnd w:id="91"/>
    </w:p>
    <w:p w:rsidR="00B47DFB" w:rsidRPr="00B255C2" w:rsidRDefault="00B47DFB" w:rsidP="00AE3959">
      <w:pPr>
        <w:pStyle w:val="af3"/>
        <w:numPr>
          <w:ilvl w:val="1"/>
          <w:numId w:val="50"/>
        </w:numPr>
        <w:tabs>
          <w:tab w:val="clear" w:pos="957"/>
          <w:tab w:val="num" w:pos="0"/>
        </w:tabs>
        <w:spacing w:after="120" w:line="288" w:lineRule="auto"/>
        <w:ind w:left="0" w:firstLine="0"/>
        <w:jc w:val="both"/>
        <w:rPr>
          <w:sz w:val="18"/>
          <w:szCs w:val="18"/>
        </w:rPr>
      </w:pPr>
      <w:r w:rsidRPr="00B255C2">
        <w:rPr>
          <w:sz w:val="18"/>
          <w:szCs w:val="18"/>
        </w:rPr>
        <w:t xml:space="preserve">Расчет и уплата страховых взносов производится в </w:t>
      </w:r>
      <w:proofErr w:type="gramStart"/>
      <w:r w:rsidRPr="00B255C2">
        <w:rPr>
          <w:sz w:val="18"/>
          <w:szCs w:val="18"/>
        </w:rPr>
        <w:t>соответствии</w:t>
      </w:r>
      <w:proofErr w:type="gramEnd"/>
      <w:r w:rsidRPr="00B255C2">
        <w:rPr>
          <w:sz w:val="18"/>
          <w:szCs w:val="18"/>
        </w:rPr>
        <w:t xml:space="preserve"> с  212-ФЗ от 24.07.2009</w:t>
      </w:r>
      <w:r w:rsidR="003E667C" w:rsidRPr="00B255C2">
        <w:rPr>
          <w:sz w:val="18"/>
          <w:szCs w:val="18"/>
        </w:rPr>
        <w:t> </w:t>
      </w:r>
      <w:r w:rsidRPr="00B255C2">
        <w:rPr>
          <w:sz w:val="18"/>
          <w:szCs w:val="18"/>
        </w:rPr>
        <w:t xml:space="preserve"> г.</w:t>
      </w:r>
    </w:p>
    <w:p w:rsidR="00B47DFB" w:rsidRPr="00B255C2" w:rsidRDefault="00B47DFB" w:rsidP="00AE3959">
      <w:pPr>
        <w:pStyle w:val="af3"/>
        <w:numPr>
          <w:ilvl w:val="1"/>
          <w:numId w:val="50"/>
        </w:numPr>
        <w:tabs>
          <w:tab w:val="clear" w:pos="957"/>
          <w:tab w:val="num" w:pos="0"/>
        </w:tabs>
        <w:spacing w:after="120" w:line="288" w:lineRule="auto"/>
        <w:ind w:left="0" w:firstLine="0"/>
        <w:jc w:val="both"/>
        <w:rPr>
          <w:sz w:val="18"/>
          <w:szCs w:val="18"/>
        </w:rPr>
      </w:pPr>
      <w:r w:rsidRPr="00B255C2">
        <w:rPr>
          <w:sz w:val="18"/>
          <w:szCs w:val="18"/>
        </w:rPr>
        <w:t>Расчетным периодом по страховым взносам признается календарный год.</w:t>
      </w:r>
    </w:p>
    <w:p w:rsidR="00B47DFB" w:rsidRPr="00B255C2" w:rsidRDefault="00B47DFB" w:rsidP="00AE3959">
      <w:pPr>
        <w:pStyle w:val="af3"/>
        <w:numPr>
          <w:ilvl w:val="1"/>
          <w:numId w:val="50"/>
        </w:numPr>
        <w:tabs>
          <w:tab w:val="clear" w:pos="957"/>
          <w:tab w:val="num" w:pos="0"/>
        </w:tabs>
        <w:spacing w:after="120" w:line="288" w:lineRule="auto"/>
        <w:ind w:left="0" w:firstLine="0"/>
        <w:jc w:val="both"/>
        <w:rPr>
          <w:sz w:val="18"/>
          <w:szCs w:val="18"/>
        </w:rPr>
      </w:pPr>
      <w:r w:rsidRPr="00B255C2">
        <w:rPr>
          <w:sz w:val="18"/>
          <w:szCs w:val="18"/>
        </w:rPr>
        <w:t>Отчетными периодами признаются первый квартал, полугодие, девять месяцев календарного года, календарный год.</w:t>
      </w:r>
    </w:p>
    <w:p w:rsidR="00B47DFB" w:rsidRPr="00B255C2" w:rsidRDefault="00B47DFB" w:rsidP="00AE3959">
      <w:pPr>
        <w:pStyle w:val="af3"/>
        <w:numPr>
          <w:ilvl w:val="1"/>
          <w:numId w:val="50"/>
        </w:numPr>
        <w:tabs>
          <w:tab w:val="clear" w:pos="957"/>
          <w:tab w:val="num" w:pos="0"/>
        </w:tabs>
        <w:spacing w:after="120" w:line="288" w:lineRule="auto"/>
        <w:ind w:left="0" w:firstLine="0"/>
        <w:jc w:val="both"/>
        <w:rPr>
          <w:sz w:val="18"/>
          <w:szCs w:val="18"/>
        </w:rPr>
      </w:pPr>
      <w:r w:rsidRPr="00B255C2">
        <w:rPr>
          <w:sz w:val="18"/>
          <w:szCs w:val="18"/>
        </w:rPr>
        <w:t>Сумма страховых взносов исчисляется и уплачивается отдельно в каждый государственный внебюджетный фонд.</w:t>
      </w:r>
    </w:p>
    <w:p w:rsidR="00B47DFB" w:rsidRPr="00B255C2" w:rsidRDefault="00B47DFB" w:rsidP="00AE3959">
      <w:pPr>
        <w:pStyle w:val="af3"/>
        <w:numPr>
          <w:ilvl w:val="1"/>
          <w:numId w:val="50"/>
        </w:numPr>
        <w:tabs>
          <w:tab w:val="clear" w:pos="957"/>
          <w:tab w:val="num" w:pos="0"/>
        </w:tabs>
        <w:spacing w:after="120" w:line="288" w:lineRule="auto"/>
        <w:ind w:left="0" w:firstLine="0"/>
        <w:jc w:val="both"/>
        <w:rPr>
          <w:sz w:val="18"/>
          <w:szCs w:val="18"/>
        </w:rPr>
      </w:pPr>
      <w:r w:rsidRPr="00B255C2">
        <w:rPr>
          <w:sz w:val="18"/>
          <w:szCs w:val="18"/>
        </w:rPr>
        <w:t xml:space="preserve">Отчеты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представляется </w:t>
      </w:r>
      <w:r w:rsidR="003D2165" w:rsidRPr="00B255C2">
        <w:rPr>
          <w:sz w:val="18"/>
          <w:szCs w:val="18"/>
        </w:rPr>
        <w:t>организацией</w:t>
      </w:r>
      <w:r w:rsidRPr="00B255C2">
        <w:rPr>
          <w:sz w:val="18"/>
          <w:szCs w:val="18"/>
        </w:rPr>
        <w:t xml:space="preserve"> организации по</w:t>
      </w:r>
      <w:r w:rsidR="003D2165" w:rsidRPr="00B255C2">
        <w:rPr>
          <w:sz w:val="18"/>
          <w:szCs w:val="18"/>
        </w:rPr>
        <w:t xml:space="preserve"> ее месту нахождени</w:t>
      </w:r>
      <w:r w:rsidR="003E667C" w:rsidRPr="00B255C2">
        <w:rPr>
          <w:sz w:val="18"/>
          <w:szCs w:val="18"/>
        </w:rPr>
        <w:t>я</w:t>
      </w:r>
      <w:r w:rsidRPr="00B255C2">
        <w:rPr>
          <w:sz w:val="18"/>
          <w:szCs w:val="18"/>
        </w:rPr>
        <w:t>.</w:t>
      </w:r>
    </w:p>
    <w:p w:rsidR="00DB1B3F" w:rsidRPr="00B255C2" w:rsidRDefault="00DB1B3F" w:rsidP="00FB6E60">
      <w:pPr>
        <w:spacing w:line="288" w:lineRule="auto"/>
        <w:ind w:firstLine="709"/>
        <w:jc w:val="both"/>
        <w:rPr>
          <w:sz w:val="18"/>
          <w:szCs w:val="18"/>
        </w:rPr>
      </w:pPr>
    </w:p>
    <w:p w:rsidR="00DB1B3F" w:rsidRPr="00B255C2" w:rsidRDefault="00404AFA" w:rsidP="00FB6E60">
      <w:pPr>
        <w:pStyle w:val="2"/>
        <w:spacing w:after="240" w:line="288" w:lineRule="auto"/>
        <w:jc w:val="both"/>
        <w:rPr>
          <w:rFonts w:cs="Times New Roman"/>
          <w:sz w:val="18"/>
          <w:szCs w:val="18"/>
        </w:rPr>
      </w:pPr>
      <w:bookmarkStart w:id="92" w:name="_Toc441746048"/>
      <w:r w:rsidRPr="00B255C2">
        <w:rPr>
          <w:rFonts w:cs="Times New Roman"/>
          <w:sz w:val="18"/>
          <w:szCs w:val="18"/>
        </w:rPr>
        <w:t>Налог на прибыль</w:t>
      </w:r>
      <w:r w:rsidR="00DB1B3F" w:rsidRPr="00B255C2">
        <w:rPr>
          <w:rFonts w:cs="Times New Roman"/>
          <w:sz w:val="18"/>
          <w:szCs w:val="18"/>
        </w:rPr>
        <w:t>.</w:t>
      </w:r>
      <w:bookmarkEnd w:id="92"/>
    </w:p>
    <w:p w:rsidR="009C533D" w:rsidRPr="00B255C2" w:rsidRDefault="009C533D" w:rsidP="00F51E22">
      <w:pPr>
        <w:pStyle w:val="af3"/>
        <w:numPr>
          <w:ilvl w:val="1"/>
          <w:numId w:val="42"/>
        </w:numPr>
        <w:tabs>
          <w:tab w:val="clear" w:pos="957"/>
        </w:tabs>
        <w:spacing w:after="120" w:line="360" w:lineRule="auto"/>
        <w:ind w:left="142" w:firstLine="36"/>
        <w:jc w:val="both"/>
        <w:rPr>
          <w:sz w:val="18"/>
          <w:szCs w:val="18"/>
        </w:rPr>
      </w:pPr>
      <w:r w:rsidRPr="00B255C2">
        <w:rPr>
          <w:sz w:val="18"/>
          <w:szCs w:val="18"/>
        </w:rPr>
        <w:t xml:space="preserve">Расчеты и уплата налога на прибыль  осуществляются в </w:t>
      </w:r>
      <w:proofErr w:type="gramStart"/>
      <w:r w:rsidRPr="00B255C2">
        <w:rPr>
          <w:sz w:val="18"/>
          <w:szCs w:val="18"/>
        </w:rPr>
        <w:t>соответствии</w:t>
      </w:r>
      <w:proofErr w:type="gramEnd"/>
      <w:r w:rsidRPr="00B255C2">
        <w:rPr>
          <w:sz w:val="18"/>
          <w:szCs w:val="18"/>
        </w:rPr>
        <w:t xml:space="preserve"> с Главой 25 НК.</w:t>
      </w:r>
    </w:p>
    <w:p w:rsidR="00C36144" w:rsidRPr="00B255C2" w:rsidRDefault="00342F4E" w:rsidP="00F51E22">
      <w:pPr>
        <w:pStyle w:val="af3"/>
        <w:numPr>
          <w:ilvl w:val="1"/>
          <w:numId w:val="42"/>
        </w:numPr>
        <w:tabs>
          <w:tab w:val="clear" w:pos="957"/>
        </w:tabs>
        <w:spacing w:after="120" w:line="360" w:lineRule="auto"/>
        <w:ind w:left="142" w:firstLine="36"/>
        <w:jc w:val="both"/>
        <w:rPr>
          <w:sz w:val="18"/>
          <w:szCs w:val="18"/>
        </w:rPr>
      </w:pPr>
      <w:r w:rsidRPr="00B255C2">
        <w:rPr>
          <w:sz w:val="18"/>
          <w:szCs w:val="18"/>
        </w:rPr>
        <w:t xml:space="preserve">Налоговым периодом признается один календарный год, отчетным периодом – </w:t>
      </w:r>
      <w:r w:rsidR="00C36144" w:rsidRPr="00B255C2">
        <w:rPr>
          <w:sz w:val="18"/>
          <w:szCs w:val="18"/>
        </w:rPr>
        <w:t>первый квартал, полугодие и девять месяцев календарного года</w:t>
      </w:r>
      <w:r w:rsidRPr="00B255C2">
        <w:rPr>
          <w:sz w:val="18"/>
          <w:szCs w:val="18"/>
        </w:rPr>
        <w:t>.</w:t>
      </w:r>
    </w:p>
    <w:p w:rsidR="009C533D" w:rsidRPr="00B255C2" w:rsidRDefault="009C533D" w:rsidP="00F51E22">
      <w:pPr>
        <w:numPr>
          <w:ilvl w:val="1"/>
          <w:numId w:val="42"/>
        </w:numPr>
        <w:tabs>
          <w:tab w:val="clear" w:pos="957"/>
        </w:tabs>
        <w:suppressAutoHyphens w:val="0"/>
        <w:spacing w:line="360" w:lineRule="auto"/>
        <w:ind w:left="142" w:firstLine="36"/>
        <w:jc w:val="both"/>
        <w:rPr>
          <w:sz w:val="18"/>
          <w:szCs w:val="18"/>
        </w:rPr>
      </w:pPr>
      <w:r w:rsidRPr="00B255C2">
        <w:rPr>
          <w:sz w:val="18"/>
          <w:szCs w:val="18"/>
        </w:rPr>
        <w:t>Доходы и расходы организации для целей налогообложения определяются по методу начисления.</w:t>
      </w:r>
    </w:p>
    <w:p w:rsidR="002638FD" w:rsidRPr="00B255C2" w:rsidRDefault="002638FD" w:rsidP="00F51E22">
      <w:pPr>
        <w:numPr>
          <w:ilvl w:val="1"/>
          <w:numId w:val="42"/>
        </w:numPr>
        <w:tabs>
          <w:tab w:val="clear" w:pos="957"/>
        </w:tabs>
        <w:suppressAutoHyphens w:val="0"/>
        <w:spacing w:line="360" w:lineRule="auto"/>
        <w:ind w:left="142" w:firstLine="36"/>
        <w:jc w:val="both"/>
        <w:rPr>
          <w:sz w:val="18"/>
          <w:szCs w:val="18"/>
        </w:rPr>
      </w:pPr>
      <w:r w:rsidRPr="00B255C2">
        <w:rPr>
          <w:sz w:val="18"/>
          <w:szCs w:val="18"/>
        </w:rPr>
        <w:t>Уплата авансовых платежей производится не позднее 28 числа месяца, следующего за отчетным (налоговым) периодом. Предоставление налоговых деклараций и доначисление (уменьшение) налога на прибыль по итогам налогового периода осуществляется не позднее 28 марта года, следующего за отчетным.</w:t>
      </w:r>
    </w:p>
    <w:p w:rsidR="006D7DFB" w:rsidRPr="00B255C2" w:rsidRDefault="006D7DFB" w:rsidP="00F51E22">
      <w:pPr>
        <w:numPr>
          <w:ilvl w:val="1"/>
          <w:numId w:val="42"/>
        </w:numPr>
        <w:tabs>
          <w:tab w:val="clear" w:pos="957"/>
        </w:tabs>
        <w:suppressAutoHyphens w:val="0"/>
        <w:spacing w:line="360" w:lineRule="auto"/>
        <w:ind w:left="142" w:firstLine="36"/>
        <w:jc w:val="both"/>
        <w:rPr>
          <w:sz w:val="18"/>
          <w:szCs w:val="18"/>
        </w:rPr>
      </w:pPr>
      <w:r w:rsidRPr="00B255C2">
        <w:rPr>
          <w:sz w:val="18"/>
          <w:szCs w:val="18"/>
        </w:rPr>
        <w:t>К налогооблагаемым доходам организации относятся:</w:t>
      </w:r>
    </w:p>
    <w:p w:rsidR="006D7DFB" w:rsidRPr="00B255C2" w:rsidRDefault="006D7DFB" w:rsidP="00F51E22">
      <w:pPr>
        <w:suppressAutoHyphens w:val="0"/>
        <w:spacing w:line="360" w:lineRule="auto"/>
        <w:ind w:left="178"/>
        <w:jc w:val="both"/>
        <w:rPr>
          <w:b/>
          <w:sz w:val="18"/>
          <w:szCs w:val="18"/>
        </w:rPr>
      </w:pPr>
      <w:r w:rsidRPr="00B255C2">
        <w:rPr>
          <w:b/>
          <w:sz w:val="18"/>
          <w:szCs w:val="18"/>
        </w:rPr>
        <w:t>- доходы от реализации товаров (работ, услуг) и имущественных прав (далее - доходы от реализации);</w:t>
      </w:r>
    </w:p>
    <w:p w:rsidR="006D7DFB" w:rsidRPr="00B255C2" w:rsidRDefault="006D7DFB" w:rsidP="00F51E22">
      <w:pPr>
        <w:suppressAutoHyphens w:val="0"/>
        <w:spacing w:after="120" w:line="360" w:lineRule="auto"/>
        <w:ind w:left="178"/>
        <w:jc w:val="both"/>
        <w:rPr>
          <w:b/>
          <w:sz w:val="18"/>
          <w:szCs w:val="18"/>
        </w:rPr>
      </w:pPr>
      <w:r w:rsidRPr="00B255C2">
        <w:rPr>
          <w:b/>
          <w:sz w:val="18"/>
          <w:szCs w:val="18"/>
        </w:rPr>
        <w:t>- внереализационные доходы.</w:t>
      </w:r>
    </w:p>
    <w:p w:rsidR="007B61D1" w:rsidRPr="00B255C2" w:rsidRDefault="006D7DFB">
      <w:pPr>
        <w:rPr>
          <w:sz w:val="18"/>
          <w:szCs w:val="18"/>
        </w:rPr>
      </w:pPr>
      <w:r w:rsidRPr="00B255C2">
        <w:rPr>
          <w:b/>
          <w:sz w:val="18"/>
          <w:szCs w:val="18"/>
        </w:rPr>
        <w:t>Доходы от реализации</w:t>
      </w:r>
      <w:r w:rsidR="00A2494F" w:rsidRPr="00B255C2">
        <w:rPr>
          <w:sz w:val="18"/>
          <w:szCs w:val="18"/>
        </w:rPr>
        <w:t>, в соответствии со статьей 249 НК РФ</w:t>
      </w:r>
      <w:r w:rsidRPr="00B255C2">
        <w:rPr>
          <w:sz w:val="18"/>
          <w:szCs w:val="18"/>
        </w:rPr>
        <w:t xml:space="preserve"> включают:</w:t>
      </w:r>
    </w:p>
    <w:p w:rsidR="006D7DFB" w:rsidRPr="00B255C2" w:rsidRDefault="006D7DFB" w:rsidP="00F51E22">
      <w:pPr>
        <w:suppressAutoHyphens w:val="0"/>
        <w:spacing w:line="360" w:lineRule="auto"/>
        <w:ind w:left="178"/>
        <w:jc w:val="both"/>
        <w:rPr>
          <w:sz w:val="18"/>
          <w:szCs w:val="18"/>
        </w:rPr>
      </w:pPr>
      <w:r w:rsidRPr="00B255C2">
        <w:rPr>
          <w:sz w:val="18"/>
          <w:szCs w:val="18"/>
        </w:rPr>
        <w:t>- выручку от реализации работ и услуг за вычетом НДС, предъявленного заказчикам.</w:t>
      </w:r>
    </w:p>
    <w:p w:rsidR="006D7DFB" w:rsidRPr="00B255C2" w:rsidRDefault="006D7DFB" w:rsidP="00F51E22">
      <w:pPr>
        <w:suppressAutoHyphens w:val="0"/>
        <w:spacing w:line="360" w:lineRule="auto"/>
        <w:ind w:left="178" w:firstLine="531"/>
        <w:jc w:val="both"/>
        <w:rPr>
          <w:sz w:val="18"/>
          <w:szCs w:val="18"/>
        </w:rPr>
      </w:pPr>
      <w:r w:rsidRPr="00B255C2">
        <w:rPr>
          <w:sz w:val="18"/>
          <w:szCs w:val="18"/>
        </w:rPr>
        <w:t>Датой получения доходов от реализации признается дата перехода права собственности на продукцию, иное имущество, имущественные права, результаты выполненных работ или дата оказания услуг независимо от фактического поступления денежных средств (иного имущества (работ, услуг) и (или) имущественных прав) в их оплату.</w:t>
      </w:r>
    </w:p>
    <w:p w:rsidR="00A2494F" w:rsidRPr="00B255C2" w:rsidRDefault="00A2494F" w:rsidP="00F51E22">
      <w:pPr>
        <w:suppressAutoHyphens w:val="0"/>
        <w:spacing w:before="120" w:line="360" w:lineRule="auto"/>
        <w:ind w:left="178" w:firstLine="531"/>
        <w:jc w:val="both"/>
        <w:rPr>
          <w:sz w:val="18"/>
          <w:szCs w:val="18"/>
        </w:rPr>
      </w:pPr>
      <w:r w:rsidRPr="00B255C2">
        <w:rPr>
          <w:b/>
          <w:sz w:val="18"/>
          <w:szCs w:val="18"/>
        </w:rPr>
        <w:t>К внереализационным доходам</w:t>
      </w:r>
      <w:r w:rsidRPr="00B255C2">
        <w:rPr>
          <w:sz w:val="18"/>
          <w:szCs w:val="18"/>
        </w:rPr>
        <w:t xml:space="preserve"> относятся доходы, указанные в статье 250 НКРФ:</w:t>
      </w:r>
    </w:p>
    <w:p w:rsidR="00A2494F" w:rsidRPr="00B255C2" w:rsidRDefault="00A2494F" w:rsidP="00F51E22">
      <w:pPr>
        <w:suppressAutoHyphens w:val="0"/>
        <w:spacing w:before="120" w:line="360" w:lineRule="auto"/>
        <w:ind w:left="178" w:firstLine="531"/>
        <w:jc w:val="both"/>
        <w:rPr>
          <w:sz w:val="18"/>
          <w:szCs w:val="18"/>
        </w:rPr>
      </w:pPr>
      <w:r w:rsidRPr="00B255C2">
        <w:rPr>
          <w:sz w:val="18"/>
          <w:szCs w:val="18"/>
        </w:rPr>
        <w:t>В частности, к внереализационным относятся доходы:</w:t>
      </w:r>
    </w:p>
    <w:p w:rsidR="002638FD" w:rsidRPr="00B255C2" w:rsidRDefault="002638FD" w:rsidP="00F51E22">
      <w:pPr>
        <w:suppressAutoHyphens w:val="0"/>
        <w:spacing w:line="360" w:lineRule="auto"/>
        <w:ind w:left="283"/>
        <w:jc w:val="both"/>
        <w:rPr>
          <w:bCs/>
          <w:sz w:val="18"/>
          <w:szCs w:val="18"/>
        </w:rPr>
      </w:pPr>
      <w:r w:rsidRPr="00B255C2">
        <w:rPr>
          <w:b/>
          <w:sz w:val="18"/>
          <w:szCs w:val="18"/>
        </w:rPr>
        <w:t xml:space="preserve">- </w:t>
      </w:r>
      <w:r w:rsidRPr="00B255C2">
        <w:rPr>
          <w:sz w:val="18"/>
          <w:szCs w:val="18"/>
        </w:rPr>
        <w:t>поступления</w:t>
      </w:r>
      <w:r w:rsidRPr="00B255C2">
        <w:rPr>
          <w:bCs/>
          <w:sz w:val="18"/>
          <w:szCs w:val="18"/>
        </w:rPr>
        <w:t>, связанные с участием в уставных капиталах других организаций (включая проценты и иные доходы по ценным бумагам);</w:t>
      </w:r>
    </w:p>
    <w:p w:rsidR="002638FD" w:rsidRPr="00B255C2" w:rsidRDefault="002638FD" w:rsidP="00F51E22">
      <w:pPr>
        <w:suppressAutoHyphens w:val="0"/>
        <w:spacing w:before="120" w:after="120" w:line="360" w:lineRule="auto"/>
        <w:ind w:left="283"/>
        <w:jc w:val="both"/>
        <w:rPr>
          <w:sz w:val="18"/>
          <w:szCs w:val="18"/>
        </w:rPr>
      </w:pPr>
      <w:r w:rsidRPr="00B255C2">
        <w:rPr>
          <w:bCs/>
          <w:sz w:val="18"/>
          <w:szCs w:val="18"/>
        </w:rPr>
        <w:t xml:space="preserve">- </w:t>
      </w:r>
      <w:r w:rsidRPr="00B255C2">
        <w:rPr>
          <w:sz w:val="18"/>
          <w:szCs w:val="18"/>
        </w:rPr>
        <w:t>поступления от продажи основных средств, материалов, товаров, ценных бумаг и иных активов;</w:t>
      </w:r>
    </w:p>
    <w:p w:rsidR="002638FD" w:rsidRPr="00B255C2" w:rsidRDefault="002638FD" w:rsidP="00F51E22">
      <w:pPr>
        <w:suppressAutoHyphens w:val="0"/>
        <w:spacing w:before="120" w:after="120" w:line="360" w:lineRule="auto"/>
        <w:ind w:left="283"/>
        <w:jc w:val="both"/>
        <w:rPr>
          <w:sz w:val="18"/>
          <w:szCs w:val="18"/>
        </w:rPr>
      </w:pPr>
      <w:r w:rsidRPr="00B255C2">
        <w:rPr>
          <w:sz w:val="18"/>
          <w:szCs w:val="18"/>
        </w:rPr>
        <w:t xml:space="preserve">-  </w:t>
      </w:r>
      <w:r w:rsidRPr="00B255C2">
        <w:rPr>
          <w:bCs/>
          <w:sz w:val="18"/>
          <w:szCs w:val="18"/>
        </w:rPr>
        <w:t>проценты</w:t>
      </w:r>
      <w:r w:rsidRPr="00B255C2">
        <w:rPr>
          <w:sz w:val="18"/>
          <w:szCs w:val="18"/>
        </w:rPr>
        <w:t>, полученные за предоставление в пользование денежных средств организации, а также, проценты банка;</w:t>
      </w:r>
    </w:p>
    <w:p w:rsidR="002638FD" w:rsidRPr="00B255C2" w:rsidRDefault="002638FD" w:rsidP="00F51E22">
      <w:pPr>
        <w:suppressAutoHyphens w:val="0"/>
        <w:spacing w:before="120" w:after="120" w:line="360" w:lineRule="auto"/>
        <w:ind w:left="283"/>
        <w:jc w:val="both"/>
        <w:rPr>
          <w:sz w:val="18"/>
          <w:szCs w:val="18"/>
        </w:rPr>
      </w:pPr>
      <w:r w:rsidRPr="00B255C2">
        <w:rPr>
          <w:sz w:val="18"/>
          <w:szCs w:val="18"/>
        </w:rPr>
        <w:t>- штрафы, пени, неустойки за нарушение условий договоров;</w:t>
      </w:r>
    </w:p>
    <w:p w:rsidR="002638FD" w:rsidRPr="00B255C2" w:rsidRDefault="002638FD" w:rsidP="00F51E22">
      <w:pPr>
        <w:suppressAutoHyphens w:val="0"/>
        <w:spacing w:before="120" w:after="120" w:line="360" w:lineRule="auto"/>
        <w:ind w:left="283"/>
        <w:jc w:val="both"/>
        <w:rPr>
          <w:sz w:val="18"/>
          <w:szCs w:val="18"/>
        </w:rPr>
      </w:pPr>
      <w:r w:rsidRPr="00B255C2">
        <w:rPr>
          <w:sz w:val="18"/>
          <w:szCs w:val="18"/>
        </w:rPr>
        <w:t>- активы, полученные безвозмездно, в том числе по договору дарения;</w:t>
      </w:r>
    </w:p>
    <w:p w:rsidR="002638FD" w:rsidRPr="00B255C2" w:rsidRDefault="002638FD" w:rsidP="00F51E22">
      <w:pPr>
        <w:suppressAutoHyphens w:val="0"/>
        <w:spacing w:before="120" w:after="120" w:line="360" w:lineRule="auto"/>
        <w:ind w:left="283"/>
        <w:jc w:val="both"/>
        <w:rPr>
          <w:sz w:val="18"/>
          <w:szCs w:val="18"/>
        </w:rPr>
      </w:pPr>
      <w:r w:rsidRPr="00B255C2">
        <w:rPr>
          <w:sz w:val="18"/>
          <w:szCs w:val="18"/>
        </w:rPr>
        <w:t>- кредиторская задолженность, по которой срок исковой давности истек;</w:t>
      </w:r>
    </w:p>
    <w:p w:rsidR="002638FD" w:rsidRPr="00B255C2" w:rsidRDefault="002638FD" w:rsidP="00F51E22">
      <w:pPr>
        <w:suppressAutoHyphens w:val="0"/>
        <w:spacing w:before="120" w:after="120" w:line="360" w:lineRule="auto"/>
        <w:ind w:left="283"/>
        <w:jc w:val="both"/>
        <w:rPr>
          <w:sz w:val="18"/>
          <w:szCs w:val="18"/>
        </w:rPr>
      </w:pPr>
      <w:r w:rsidRPr="00B255C2">
        <w:rPr>
          <w:sz w:val="18"/>
          <w:szCs w:val="18"/>
        </w:rPr>
        <w:t>- прибыль прошлых лет, выявленная в отчетном году;</w:t>
      </w:r>
    </w:p>
    <w:p w:rsidR="002638FD" w:rsidRPr="00B255C2" w:rsidRDefault="002638FD" w:rsidP="00F51E22">
      <w:pPr>
        <w:suppressAutoHyphens w:val="0"/>
        <w:spacing w:before="120" w:after="120" w:line="360" w:lineRule="auto"/>
        <w:ind w:left="283"/>
        <w:jc w:val="both"/>
        <w:rPr>
          <w:sz w:val="18"/>
          <w:szCs w:val="18"/>
        </w:rPr>
      </w:pPr>
      <w:r w:rsidRPr="00B255C2">
        <w:rPr>
          <w:sz w:val="18"/>
          <w:szCs w:val="18"/>
        </w:rPr>
        <w:t>- курсовые разницы;</w:t>
      </w:r>
    </w:p>
    <w:p w:rsidR="002638FD" w:rsidRPr="00B255C2" w:rsidRDefault="002638FD" w:rsidP="00F51E22">
      <w:pPr>
        <w:suppressAutoHyphens w:val="0"/>
        <w:spacing w:before="120" w:after="120" w:line="360" w:lineRule="auto"/>
        <w:ind w:left="283"/>
        <w:jc w:val="both"/>
        <w:rPr>
          <w:sz w:val="18"/>
          <w:szCs w:val="18"/>
        </w:rPr>
      </w:pPr>
      <w:r w:rsidRPr="00B255C2">
        <w:rPr>
          <w:sz w:val="18"/>
          <w:szCs w:val="18"/>
        </w:rPr>
        <w:t>- прочие поступления.</w:t>
      </w:r>
    </w:p>
    <w:p w:rsidR="00A2494F" w:rsidRPr="00B255C2" w:rsidRDefault="00A2494F" w:rsidP="00F51E22">
      <w:pPr>
        <w:suppressAutoHyphens w:val="0"/>
        <w:spacing w:line="360" w:lineRule="auto"/>
        <w:ind w:left="178" w:firstLine="531"/>
        <w:jc w:val="both"/>
        <w:rPr>
          <w:sz w:val="18"/>
          <w:szCs w:val="18"/>
        </w:rPr>
      </w:pPr>
      <w:r w:rsidRPr="00B255C2">
        <w:rPr>
          <w:sz w:val="18"/>
          <w:szCs w:val="18"/>
        </w:rPr>
        <w:t xml:space="preserve">Дата получения внереализационных доходов определяется в соответствии с </w:t>
      </w:r>
      <w:hyperlink r:id="rId13" w:history="1">
        <w:r w:rsidRPr="00B255C2">
          <w:rPr>
            <w:sz w:val="18"/>
            <w:szCs w:val="18"/>
          </w:rPr>
          <w:t>п. 4 ст. 271</w:t>
        </w:r>
      </w:hyperlink>
      <w:r w:rsidRPr="00B255C2">
        <w:rPr>
          <w:sz w:val="18"/>
          <w:szCs w:val="18"/>
        </w:rPr>
        <w:t xml:space="preserve"> НК РФ.</w:t>
      </w:r>
    </w:p>
    <w:p w:rsidR="001D384B" w:rsidRPr="00B255C2" w:rsidRDefault="001D384B" w:rsidP="00F51E22">
      <w:pPr>
        <w:numPr>
          <w:ilvl w:val="1"/>
          <w:numId w:val="42"/>
        </w:numPr>
        <w:tabs>
          <w:tab w:val="clear" w:pos="957"/>
        </w:tabs>
        <w:suppressAutoHyphens w:val="0"/>
        <w:spacing w:line="360" w:lineRule="auto"/>
        <w:ind w:left="142" w:firstLine="36"/>
        <w:jc w:val="both"/>
        <w:rPr>
          <w:sz w:val="18"/>
          <w:szCs w:val="18"/>
        </w:rPr>
      </w:pPr>
      <w:r w:rsidRPr="00B255C2">
        <w:rPr>
          <w:sz w:val="18"/>
          <w:szCs w:val="18"/>
        </w:rPr>
        <w:t>Расходы организации включают:</w:t>
      </w:r>
    </w:p>
    <w:p w:rsidR="001D384B" w:rsidRPr="00B255C2" w:rsidRDefault="001D384B" w:rsidP="00F51E22">
      <w:pPr>
        <w:suppressAutoHyphens w:val="0"/>
        <w:spacing w:before="120" w:after="120" w:line="360" w:lineRule="auto"/>
        <w:ind w:left="283"/>
        <w:jc w:val="both"/>
        <w:rPr>
          <w:sz w:val="18"/>
          <w:szCs w:val="18"/>
        </w:rPr>
      </w:pPr>
      <w:r w:rsidRPr="00B255C2">
        <w:rPr>
          <w:sz w:val="18"/>
          <w:szCs w:val="18"/>
        </w:rPr>
        <w:t>-  Расходы, связанные с производством и реализацией;</w:t>
      </w:r>
    </w:p>
    <w:p w:rsidR="001D384B" w:rsidRPr="00B255C2" w:rsidRDefault="001D384B" w:rsidP="00F51E22">
      <w:pPr>
        <w:suppressAutoHyphens w:val="0"/>
        <w:spacing w:before="120" w:after="120" w:line="360" w:lineRule="auto"/>
        <w:ind w:left="283"/>
        <w:jc w:val="both"/>
        <w:rPr>
          <w:sz w:val="18"/>
          <w:szCs w:val="18"/>
        </w:rPr>
      </w:pPr>
      <w:r w:rsidRPr="00B255C2">
        <w:rPr>
          <w:sz w:val="18"/>
          <w:szCs w:val="18"/>
        </w:rPr>
        <w:t>- внереализационные расходы.</w:t>
      </w:r>
    </w:p>
    <w:p w:rsidR="008B00B7" w:rsidRPr="00B255C2" w:rsidRDefault="008B00B7" w:rsidP="008B00B7">
      <w:pPr>
        <w:suppressAutoHyphens w:val="0"/>
        <w:spacing w:before="120" w:after="120" w:line="360" w:lineRule="auto"/>
        <w:ind w:left="283"/>
        <w:jc w:val="both"/>
        <w:rPr>
          <w:sz w:val="18"/>
          <w:szCs w:val="18"/>
        </w:rPr>
      </w:pPr>
      <w:r w:rsidRPr="00B255C2">
        <w:rPr>
          <w:b/>
          <w:sz w:val="18"/>
          <w:szCs w:val="18"/>
        </w:rPr>
        <w:t>Расходы, связанные с производством и реализацией</w:t>
      </w:r>
      <w:r w:rsidRPr="00B255C2">
        <w:rPr>
          <w:sz w:val="18"/>
          <w:szCs w:val="18"/>
        </w:rPr>
        <w:t xml:space="preserve"> подразделяются </w:t>
      </w:r>
      <w:proofErr w:type="gramStart"/>
      <w:r w:rsidRPr="00B255C2">
        <w:rPr>
          <w:sz w:val="18"/>
          <w:szCs w:val="18"/>
        </w:rPr>
        <w:t>на</w:t>
      </w:r>
      <w:proofErr w:type="gramEnd"/>
      <w:r w:rsidRPr="00B255C2">
        <w:rPr>
          <w:sz w:val="18"/>
          <w:szCs w:val="18"/>
        </w:rPr>
        <w:t>:</w:t>
      </w:r>
    </w:p>
    <w:p w:rsidR="008B00B7" w:rsidRPr="00B255C2" w:rsidRDefault="008B00B7" w:rsidP="008B00B7">
      <w:pPr>
        <w:suppressAutoHyphens w:val="0"/>
        <w:spacing w:before="120" w:after="120" w:line="360" w:lineRule="auto"/>
        <w:ind w:left="283"/>
        <w:jc w:val="both"/>
        <w:rPr>
          <w:sz w:val="18"/>
          <w:szCs w:val="18"/>
        </w:rPr>
      </w:pPr>
      <w:r w:rsidRPr="00B255C2">
        <w:rPr>
          <w:sz w:val="18"/>
          <w:szCs w:val="18"/>
        </w:rPr>
        <w:t>- прямые расходы</w:t>
      </w:r>
    </w:p>
    <w:p w:rsidR="008B00B7" w:rsidRPr="00B255C2" w:rsidRDefault="008B00B7" w:rsidP="00F51E22">
      <w:pPr>
        <w:suppressAutoHyphens w:val="0"/>
        <w:spacing w:before="120" w:after="120" w:line="360" w:lineRule="auto"/>
        <w:ind w:left="283"/>
        <w:jc w:val="both"/>
        <w:rPr>
          <w:sz w:val="18"/>
          <w:szCs w:val="18"/>
        </w:rPr>
      </w:pPr>
      <w:r w:rsidRPr="00B255C2">
        <w:rPr>
          <w:sz w:val="18"/>
          <w:szCs w:val="18"/>
        </w:rPr>
        <w:t>- косвенные расходы</w:t>
      </w:r>
    </w:p>
    <w:p w:rsidR="002638FD" w:rsidRPr="00B255C2" w:rsidRDefault="00A73B2E" w:rsidP="00F51E22">
      <w:pPr>
        <w:suppressAutoHyphens w:val="0"/>
        <w:spacing w:before="120" w:after="120" w:line="360" w:lineRule="auto"/>
        <w:ind w:left="283"/>
        <w:jc w:val="both"/>
        <w:rPr>
          <w:sz w:val="18"/>
          <w:szCs w:val="18"/>
        </w:rPr>
      </w:pPr>
      <w:r w:rsidRPr="00B255C2">
        <w:rPr>
          <w:sz w:val="18"/>
          <w:szCs w:val="18"/>
        </w:rPr>
        <w:t xml:space="preserve">К </w:t>
      </w:r>
      <w:r w:rsidRPr="00B255C2">
        <w:rPr>
          <w:b/>
          <w:sz w:val="18"/>
          <w:szCs w:val="18"/>
        </w:rPr>
        <w:t>прямым расходам</w:t>
      </w:r>
      <w:r w:rsidRPr="00B255C2">
        <w:rPr>
          <w:sz w:val="18"/>
          <w:szCs w:val="18"/>
        </w:rPr>
        <w:t xml:space="preserve"> относятся расходы непосредственно связанные с выполнением работ и оказанием услуг. </w:t>
      </w:r>
    </w:p>
    <w:p w:rsidR="00CD541E" w:rsidRPr="00B255C2" w:rsidRDefault="00A73B2E" w:rsidP="00F51E22">
      <w:pPr>
        <w:suppressAutoHyphens w:val="0"/>
        <w:spacing w:before="120" w:after="120" w:line="360" w:lineRule="auto"/>
        <w:ind w:left="283"/>
        <w:jc w:val="both"/>
        <w:rPr>
          <w:sz w:val="18"/>
          <w:szCs w:val="18"/>
        </w:rPr>
      </w:pPr>
      <w:r w:rsidRPr="00B255C2">
        <w:rPr>
          <w:sz w:val="18"/>
          <w:szCs w:val="18"/>
        </w:rPr>
        <w:t xml:space="preserve">Организация относит </w:t>
      </w:r>
      <w:r w:rsidR="00CD541E" w:rsidRPr="00B255C2">
        <w:rPr>
          <w:sz w:val="18"/>
          <w:szCs w:val="18"/>
        </w:rPr>
        <w:t>сумму прямых расходов, осуществленных в отчетном (налоговом) периоде, в полном объеме на уменьшение доходов от производства и реализации данного отчетного (налогового) периода без распределения на остатки незавершенного производства.</w:t>
      </w:r>
      <w:r w:rsidRPr="00B255C2">
        <w:rPr>
          <w:sz w:val="18"/>
          <w:szCs w:val="18"/>
        </w:rPr>
        <w:t xml:space="preserve"> (П.2 ст. 318 НК РФ). </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К</w:t>
      </w:r>
      <w:r w:rsidRPr="00B255C2">
        <w:rPr>
          <w:b/>
          <w:sz w:val="18"/>
          <w:szCs w:val="18"/>
        </w:rPr>
        <w:t xml:space="preserve"> косвенным расходам</w:t>
      </w:r>
      <w:r w:rsidRPr="00B255C2">
        <w:rPr>
          <w:sz w:val="18"/>
          <w:szCs w:val="18"/>
        </w:rPr>
        <w:t xml:space="preserve"> относятся общехозяйственные расходы</w:t>
      </w:r>
      <w:proofErr w:type="gramStart"/>
      <w:r w:rsidRPr="00B255C2">
        <w:rPr>
          <w:sz w:val="18"/>
          <w:szCs w:val="18"/>
        </w:rPr>
        <w:t xml:space="preserve"> :</w:t>
      </w:r>
      <w:proofErr w:type="gramEnd"/>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административно-управленческие расходы;</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расходы на содержание общехозяйственного персонала;</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арендная плата за помещения общехозяйственного назначения;</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расходы по оплате информационных, аудиторских, консультационных и тому подобных услуг;</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другие расходы по управлению организацией в целом;</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расходы на рекламу;</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представительские расходы;</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иные расходы, связанные с продажей продукции;</w:t>
      </w:r>
    </w:p>
    <w:p w:rsidR="00A73B2E" w:rsidRPr="00B255C2" w:rsidRDefault="00A73B2E" w:rsidP="00F51E22">
      <w:pPr>
        <w:suppressAutoHyphens w:val="0"/>
        <w:spacing w:before="120" w:after="120" w:line="360" w:lineRule="auto"/>
        <w:ind w:left="283"/>
        <w:jc w:val="both"/>
        <w:rPr>
          <w:sz w:val="18"/>
          <w:szCs w:val="18"/>
        </w:rPr>
      </w:pPr>
      <w:r w:rsidRPr="00B255C2">
        <w:rPr>
          <w:sz w:val="18"/>
          <w:szCs w:val="18"/>
        </w:rPr>
        <w:t>- прочие расходы.</w:t>
      </w:r>
    </w:p>
    <w:p w:rsidR="00A47E14" w:rsidRPr="00B255C2" w:rsidRDefault="00A47E14" w:rsidP="00F51E22">
      <w:pPr>
        <w:suppressAutoHyphens w:val="0"/>
        <w:spacing w:before="120" w:after="120" w:line="360" w:lineRule="auto"/>
        <w:ind w:left="283"/>
        <w:jc w:val="both"/>
        <w:rPr>
          <w:sz w:val="18"/>
          <w:szCs w:val="18"/>
        </w:rPr>
      </w:pPr>
      <w:r w:rsidRPr="00B255C2">
        <w:rPr>
          <w:sz w:val="18"/>
          <w:szCs w:val="18"/>
        </w:rPr>
        <w:t xml:space="preserve">К </w:t>
      </w:r>
      <w:r w:rsidRPr="00B255C2">
        <w:rPr>
          <w:b/>
          <w:sz w:val="18"/>
          <w:szCs w:val="18"/>
        </w:rPr>
        <w:t>внереализационным расходам</w:t>
      </w:r>
      <w:r w:rsidRPr="00B255C2">
        <w:rPr>
          <w:sz w:val="18"/>
          <w:szCs w:val="18"/>
        </w:rPr>
        <w:t xml:space="preserve"> относятся обоснованные затраты на осуществление деятельности, непосредственно не связанной с реализацией, в соответствии с статьей 265 НКРФ.</w:t>
      </w:r>
    </w:p>
    <w:p w:rsidR="00A47E14" w:rsidRPr="00B255C2" w:rsidRDefault="00A47E14" w:rsidP="00F51E22">
      <w:pPr>
        <w:suppressAutoHyphens w:val="0"/>
        <w:spacing w:before="120" w:after="120" w:line="360" w:lineRule="auto"/>
        <w:ind w:left="283"/>
        <w:jc w:val="both"/>
        <w:rPr>
          <w:sz w:val="18"/>
          <w:szCs w:val="18"/>
        </w:rPr>
      </w:pPr>
      <w:r w:rsidRPr="00B255C2">
        <w:rPr>
          <w:sz w:val="18"/>
          <w:szCs w:val="18"/>
        </w:rPr>
        <w:t>- расходы в виде процентов по долговым обязательствам, в том числе связанным со строительством или приобретением объектов основных средств;</w:t>
      </w:r>
    </w:p>
    <w:p w:rsidR="004E5914" w:rsidRPr="00B255C2" w:rsidRDefault="004E5914" w:rsidP="00F51E22">
      <w:pPr>
        <w:suppressAutoHyphens w:val="0"/>
        <w:spacing w:before="120" w:after="120" w:line="360" w:lineRule="auto"/>
        <w:ind w:left="283"/>
        <w:jc w:val="both"/>
        <w:rPr>
          <w:sz w:val="18"/>
          <w:szCs w:val="18"/>
        </w:rPr>
      </w:pPr>
      <w:r w:rsidRPr="00B255C2">
        <w:rPr>
          <w:sz w:val="18"/>
          <w:szCs w:val="18"/>
        </w:rPr>
        <w:t>- расходы на организацию выпуска собственных ценных бумаг;</w:t>
      </w:r>
    </w:p>
    <w:p w:rsidR="00A47E14" w:rsidRPr="00B255C2" w:rsidRDefault="00A47E14" w:rsidP="00F51E22">
      <w:pPr>
        <w:suppressAutoHyphens w:val="0"/>
        <w:spacing w:before="120" w:after="120" w:line="360" w:lineRule="auto"/>
        <w:ind w:left="283"/>
        <w:jc w:val="both"/>
        <w:rPr>
          <w:sz w:val="18"/>
          <w:szCs w:val="18"/>
        </w:rPr>
      </w:pPr>
      <w:r w:rsidRPr="00B255C2">
        <w:rPr>
          <w:sz w:val="18"/>
          <w:szCs w:val="18"/>
        </w:rPr>
        <w:t>- расходы, связанные с обслуживанием приобретенных ценных бумаг;</w:t>
      </w:r>
    </w:p>
    <w:p w:rsidR="00A47E14" w:rsidRPr="00B255C2" w:rsidRDefault="00A47E14" w:rsidP="00F51E22">
      <w:pPr>
        <w:suppressAutoHyphens w:val="0"/>
        <w:spacing w:before="120" w:after="120" w:line="360" w:lineRule="auto"/>
        <w:ind w:left="283"/>
        <w:jc w:val="both"/>
        <w:rPr>
          <w:sz w:val="18"/>
          <w:szCs w:val="18"/>
        </w:rPr>
      </w:pPr>
      <w:r w:rsidRPr="00B255C2">
        <w:rPr>
          <w:sz w:val="18"/>
          <w:szCs w:val="18"/>
        </w:rPr>
        <w:t>- расходы в виде отрицательной курсовой разницы, за исключением отрицательной курсовой разницы, возникающей в результате переоценки выданных (полученных) авансов;</w:t>
      </w:r>
    </w:p>
    <w:p w:rsidR="00A47E14" w:rsidRPr="00B255C2" w:rsidRDefault="00A47E14" w:rsidP="00F51E22">
      <w:pPr>
        <w:suppressAutoHyphens w:val="0"/>
        <w:spacing w:before="120" w:after="120" w:line="360" w:lineRule="auto"/>
        <w:ind w:left="283"/>
        <w:jc w:val="both"/>
        <w:rPr>
          <w:sz w:val="18"/>
          <w:szCs w:val="18"/>
        </w:rPr>
      </w:pPr>
      <w:r w:rsidRPr="00B255C2">
        <w:rPr>
          <w:sz w:val="18"/>
          <w:szCs w:val="18"/>
        </w:rPr>
        <w:t>- расходы на формирование резерва по сомнительным долгам;</w:t>
      </w:r>
    </w:p>
    <w:p w:rsidR="00A47E14" w:rsidRPr="00B255C2" w:rsidRDefault="00A47E14" w:rsidP="00F51E22">
      <w:pPr>
        <w:suppressAutoHyphens w:val="0"/>
        <w:spacing w:before="120" w:after="120" w:line="360" w:lineRule="auto"/>
        <w:ind w:left="283"/>
        <w:jc w:val="both"/>
        <w:rPr>
          <w:sz w:val="18"/>
          <w:szCs w:val="18"/>
        </w:rPr>
      </w:pPr>
      <w:r w:rsidRPr="00B255C2">
        <w:rPr>
          <w:sz w:val="18"/>
          <w:szCs w:val="18"/>
        </w:rPr>
        <w:t>- расходы на услуги банков;</w:t>
      </w:r>
    </w:p>
    <w:p w:rsidR="00A47E14" w:rsidRPr="00B255C2" w:rsidRDefault="00A47E14" w:rsidP="00F51E22">
      <w:pPr>
        <w:suppressAutoHyphens w:val="0"/>
        <w:spacing w:before="120" w:after="120" w:line="360" w:lineRule="auto"/>
        <w:ind w:left="283"/>
        <w:jc w:val="both"/>
        <w:rPr>
          <w:sz w:val="18"/>
          <w:szCs w:val="18"/>
        </w:rPr>
      </w:pPr>
      <w:r w:rsidRPr="00B255C2">
        <w:rPr>
          <w:sz w:val="18"/>
          <w:szCs w:val="18"/>
        </w:rPr>
        <w:t>- другие обоснованные расходы, не связанные с реализацией.</w:t>
      </w:r>
    </w:p>
    <w:p w:rsidR="00F51E22" w:rsidRPr="00B255C2" w:rsidRDefault="00F51E22" w:rsidP="00F51E22">
      <w:pPr>
        <w:pStyle w:val="ConsPlusNormal"/>
        <w:ind w:firstLine="540"/>
        <w:jc w:val="both"/>
        <w:rPr>
          <w:rFonts w:ascii="Times New Roman" w:hAnsi="Times New Roman" w:cs="Times New Roman"/>
          <w:sz w:val="18"/>
          <w:szCs w:val="18"/>
          <w:lang w:eastAsia="ru-RU"/>
        </w:rPr>
      </w:pPr>
      <w:r w:rsidRPr="00B255C2">
        <w:rPr>
          <w:rFonts w:ascii="Times New Roman" w:hAnsi="Times New Roman" w:cs="Times New Roman"/>
          <w:kern w:val="1"/>
          <w:sz w:val="18"/>
          <w:szCs w:val="18"/>
        </w:rPr>
        <w:t>Расходы для целей налогообложения признаются в соответствии с статьей 272НК РФ. Расходы признаются в том отчетном (налоговом) периоде, в котором эти расходы возникают исходя из условий сделок. В случае</w:t>
      </w:r>
      <w:proofErr w:type="gramStart"/>
      <w:r w:rsidRPr="00B255C2">
        <w:rPr>
          <w:rFonts w:ascii="Times New Roman" w:hAnsi="Times New Roman" w:cs="Times New Roman"/>
          <w:kern w:val="1"/>
          <w:sz w:val="18"/>
          <w:szCs w:val="18"/>
        </w:rPr>
        <w:t>,</w:t>
      </w:r>
      <w:proofErr w:type="gramEnd"/>
      <w:r w:rsidRPr="00B255C2">
        <w:rPr>
          <w:rFonts w:ascii="Times New Roman" w:hAnsi="Times New Roman" w:cs="Times New Roman"/>
          <w:kern w:val="1"/>
          <w:sz w:val="18"/>
          <w:szCs w:val="18"/>
        </w:rPr>
        <w:t xml:space="preserve"> если сделка не содержит таких условий и связь между доходами и расходами не может быть определена четко или определяется косвенным путем, расходы распределяются  с учетом принципа равномерности признания доходов и расходов.</w:t>
      </w:r>
    </w:p>
    <w:p w:rsidR="009814A0" w:rsidRPr="00B255C2" w:rsidRDefault="009814A0" w:rsidP="00186609">
      <w:pPr>
        <w:suppressAutoHyphens w:val="0"/>
        <w:autoSpaceDE w:val="0"/>
        <w:autoSpaceDN w:val="0"/>
        <w:adjustRightInd w:val="0"/>
        <w:spacing w:before="120"/>
        <w:ind w:firstLine="540"/>
        <w:jc w:val="both"/>
        <w:rPr>
          <w:kern w:val="0"/>
          <w:sz w:val="18"/>
          <w:szCs w:val="18"/>
          <w:lang w:eastAsia="ru-RU"/>
        </w:rPr>
      </w:pPr>
      <w:r w:rsidRPr="00B255C2">
        <w:rPr>
          <w:sz w:val="18"/>
          <w:szCs w:val="18"/>
        </w:rPr>
        <w:t>В случае, если условиями договора предусмотрено получение доходов в течение более чем одного отчетного периода и не предусмотрена поэтапная сдача товаров (работ, услуг), расходы распределяются налогоплательщиком самостоятельно с учетом принципа равномерности признания доходов и расходов</w:t>
      </w:r>
      <w:r w:rsidRPr="00B255C2">
        <w:rPr>
          <w:kern w:val="0"/>
          <w:sz w:val="18"/>
          <w:szCs w:val="18"/>
          <w:lang w:eastAsia="ru-RU"/>
        </w:rPr>
        <w:t>.</w:t>
      </w:r>
    </w:p>
    <w:p w:rsidR="008E1E22" w:rsidRPr="00B255C2" w:rsidRDefault="008E1E22" w:rsidP="00FB6E60">
      <w:pPr>
        <w:pStyle w:val="ConsPlusNormal"/>
        <w:spacing w:before="120" w:after="120" w:line="288" w:lineRule="auto"/>
        <w:ind w:left="390"/>
        <w:jc w:val="both"/>
        <w:rPr>
          <w:rFonts w:ascii="Times New Roman" w:hAnsi="Times New Roman" w:cs="Times New Roman"/>
          <w:b/>
          <w:sz w:val="18"/>
          <w:szCs w:val="18"/>
        </w:rPr>
      </w:pPr>
      <w:r w:rsidRPr="00B255C2">
        <w:rPr>
          <w:rFonts w:ascii="Times New Roman" w:hAnsi="Times New Roman" w:cs="Times New Roman"/>
          <w:b/>
          <w:sz w:val="18"/>
          <w:szCs w:val="18"/>
        </w:rPr>
        <w:t>Налоговый учет по направлениям деятельности</w:t>
      </w:r>
    </w:p>
    <w:p w:rsidR="008E1E22" w:rsidRPr="00B255C2" w:rsidRDefault="008E1E22" w:rsidP="00FB6E60">
      <w:pPr>
        <w:pStyle w:val="ConsPlusNormal"/>
        <w:spacing w:before="120" w:after="120" w:line="288" w:lineRule="auto"/>
        <w:ind w:left="390"/>
        <w:jc w:val="both"/>
        <w:rPr>
          <w:rFonts w:ascii="Times New Roman" w:hAnsi="Times New Roman" w:cs="Times New Roman"/>
          <w:b/>
          <w:sz w:val="18"/>
          <w:szCs w:val="18"/>
        </w:rPr>
      </w:pPr>
      <w:r w:rsidRPr="00B255C2">
        <w:rPr>
          <w:rFonts w:ascii="Times New Roman" w:hAnsi="Times New Roman" w:cs="Times New Roman"/>
          <w:b/>
          <w:sz w:val="18"/>
          <w:szCs w:val="18"/>
        </w:rPr>
        <w:t>Привлечение кредитов и займов</w:t>
      </w:r>
    </w:p>
    <w:p w:rsidR="008E1E22" w:rsidRPr="00B255C2" w:rsidRDefault="008E1E22" w:rsidP="00FB6E60">
      <w:pPr>
        <w:pStyle w:val="af3"/>
        <w:numPr>
          <w:ilvl w:val="1"/>
          <w:numId w:val="44"/>
        </w:numPr>
        <w:tabs>
          <w:tab w:val="clear" w:pos="957"/>
          <w:tab w:val="num" w:pos="142"/>
        </w:tabs>
        <w:spacing w:after="120" w:line="288" w:lineRule="auto"/>
        <w:ind w:left="142" w:firstLine="36"/>
        <w:jc w:val="both"/>
        <w:rPr>
          <w:sz w:val="18"/>
          <w:szCs w:val="18"/>
        </w:rPr>
      </w:pPr>
      <w:r w:rsidRPr="00B255C2">
        <w:rPr>
          <w:sz w:val="18"/>
          <w:szCs w:val="18"/>
        </w:rPr>
        <w:t>Налоговый учет процентных расходов ведется</w:t>
      </w:r>
      <w:r w:rsidR="00030AF3" w:rsidRPr="00B255C2">
        <w:rPr>
          <w:sz w:val="18"/>
          <w:szCs w:val="18"/>
        </w:rPr>
        <w:t xml:space="preserve"> методом начисления</w:t>
      </w:r>
      <w:r w:rsidRPr="00B255C2">
        <w:rPr>
          <w:sz w:val="18"/>
          <w:szCs w:val="18"/>
        </w:rPr>
        <w:t xml:space="preserve"> в соответствии с статьей 328</w:t>
      </w:r>
      <w:r w:rsidR="00030AF3" w:rsidRPr="00B255C2">
        <w:rPr>
          <w:sz w:val="18"/>
          <w:szCs w:val="18"/>
        </w:rPr>
        <w:t xml:space="preserve"> НКРФ</w:t>
      </w:r>
      <w:proofErr w:type="gramStart"/>
      <w:r w:rsidR="00030AF3" w:rsidRPr="00B255C2">
        <w:rPr>
          <w:sz w:val="18"/>
          <w:szCs w:val="18"/>
        </w:rPr>
        <w:t xml:space="preserve"> </w:t>
      </w:r>
      <w:r w:rsidRPr="00B255C2">
        <w:rPr>
          <w:sz w:val="18"/>
          <w:szCs w:val="18"/>
        </w:rPr>
        <w:t>.</w:t>
      </w:r>
      <w:proofErr w:type="gramEnd"/>
    </w:p>
    <w:p w:rsidR="008E1E22" w:rsidRPr="00B255C2" w:rsidRDefault="008E1E22" w:rsidP="00FB6E60">
      <w:pPr>
        <w:pStyle w:val="af3"/>
        <w:numPr>
          <w:ilvl w:val="1"/>
          <w:numId w:val="44"/>
        </w:numPr>
        <w:tabs>
          <w:tab w:val="clear" w:pos="957"/>
          <w:tab w:val="num" w:pos="142"/>
        </w:tabs>
        <w:spacing w:after="120" w:line="288" w:lineRule="auto"/>
        <w:ind w:left="142" w:firstLine="36"/>
        <w:jc w:val="both"/>
        <w:rPr>
          <w:sz w:val="18"/>
          <w:szCs w:val="18"/>
        </w:rPr>
      </w:pPr>
      <w:r w:rsidRPr="00B255C2">
        <w:rPr>
          <w:sz w:val="18"/>
          <w:szCs w:val="18"/>
        </w:rPr>
        <w:t>Для целей налогового учета по кредитам и займам расходом признаются проценты, исчисленные исходя из фактической ставки по кредиту</w:t>
      </w:r>
      <w:r w:rsidR="000E1FD3" w:rsidRPr="00B255C2">
        <w:rPr>
          <w:sz w:val="18"/>
          <w:szCs w:val="18"/>
        </w:rPr>
        <w:t xml:space="preserve"> или</w:t>
      </w:r>
      <w:r w:rsidRPr="00B255C2">
        <w:rPr>
          <w:sz w:val="18"/>
          <w:szCs w:val="18"/>
        </w:rPr>
        <w:t xml:space="preserve"> займу в соответствии с статьей 269 п1 НКРФ.</w:t>
      </w:r>
    </w:p>
    <w:p w:rsidR="008E1E22" w:rsidRPr="00B255C2" w:rsidRDefault="008E1E22" w:rsidP="00FB6E60">
      <w:pPr>
        <w:pStyle w:val="af3"/>
        <w:numPr>
          <w:ilvl w:val="1"/>
          <w:numId w:val="44"/>
        </w:numPr>
        <w:tabs>
          <w:tab w:val="clear" w:pos="957"/>
          <w:tab w:val="num" w:pos="142"/>
        </w:tabs>
        <w:spacing w:after="120" w:line="288" w:lineRule="auto"/>
        <w:ind w:left="142" w:firstLine="36"/>
        <w:jc w:val="both"/>
        <w:rPr>
          <w:sz w:val="18"/>
          <w:szCs w:val="18"/>
        </w:rPr>
      </w:pPr>
      <w:r w:rsidRPr="00B255C2">
        <w:rPr>
          <w:sz w:val="18"/>
          <w:szCs w:val="18"/>
        </w:rPr>
        <w:t>По кредитам и займа</w:t>
      </w:r>
      <w:r w:rsidR="000E1FD3" w:rsidRPr="00B255C2">
        <w:rPr>
          <w:sz w:val="18"/>
          <w:szCs w:val="18"/>
        </w:rPr>
        <w:t xml:space="preserve">м, которые являются </w:t>
      </w:r>
      <w:hyperlink r:id="rId14" w:history="1">
        <w:r w:rsidR="000E1FD3" w:rsidRPr="00B255C2">
          <w:rPr>
            <w:sz w:val="18"/>
            <w:szCs w:val="18"/>
          </w:rPr>
          <w:t>контролируемыми</w:t>
        </w:r>
        <w:r w:rsidRPr="00B255C2">
          <w:rPr>
            <w:sz w:val="18"/>
            <w:szCs w:val="18"/>
          </w:rPr>
          <w:t xml:space="preserve"> </w:t>
        </w:r>
        <w:r w:rsidR="000E1FD3" w:rsidRPr="00B255C2">
          <w:rPr>
            <w:sz w:val="18"/>
            <w:szCs w:val="18"/>
          </w:rPr>
          <w:t xml:space="preserve">в </w:t>
        </w:r>
        <w:r w:rsidRPr="00B255C2">
          <w:rPr>
            <w:sz w:val="18"/>
            <w:szCs w:val="18"/>
          </w:rPr>
          <w:t>с</w:t>
        </w:r>
      </w:hyperlink>
      <w:r w:rsidR="000E1FD3" w:rsidRPr="00B255C2">
        <w:rPr>
          <w:sz w:val="18"/>
          <w:szCs w:val="18"/>
        </w:rPr>
        <w:t xml:space="preserve">оответствии с </w:t>
      </w:r>
      <w:hyperlink r:id="rId15" w:history="1">
        <w:r w:rsidR="000E1FD3" w:rsidRPr="00B255C2">
          <w:rPr>
            <w:sz w:val="18"/>
            <w:szCs w:val="18"/>
          </w:rPr>
          <w:t>разделом V.1</w:t>
        </w:r>
      </w:hyperlink>
      <w:r w:rsidR="000E1FD3" w:rsidRPr="00B255C2">
        <w:rPr>
          <w:sz w:val="18"/>
          <w:szCs w:val="18"/>
        </w:rPr>
        <w:t xml:space="preserve"> НКРФ</w:t>
      </w:r>
      <w:r w:rsidRPr="00B255C2">
        <w:rPr>
          <w:sz w:val="18"/>
          <w:szCs w:val="18"/>
        </w:rPr>
        <w:t>, расходом признается процент, исчисленный исходя из фактической ставки</w:t>
      </w:r>
      <w:r w:rsidR="000E1FD3" w:rsidRPr="00B255C2">
        <w:rPr>
          <w:sz w:val="18"/>
          <w:szCs w:val="18"/>
        </w:rPr>
        <w:t>, указанной в договоре займа(кредита) с учетом лимитов, установленных в статье</w:t>
      </w:r>
      <w:r w:rsidRPr="00B255C2">
        <w:rPr>
          <w:sz w:val="18"/>
          <w:szCs w:val="18"/>
        </w:rPr>
        <w:t xml:space="preserve"> 269</w:t>
      </w:r>
      <w:r w:rsidR="00030AF3" w:rsidRPr="00B255C2">
        <w:rPr>
          <w:sz w:val="18"/>
          <w:szCs w:val="18"/>
        </w:rPr>
        <w:t xml:space="preserve"> п.1.2</w:t>
      </w:r>
      <w:r w:rsidRPr="00B255C2">
        <w:rPr>
          <w:sz w:val="18"/>
          <w:szCs w:val="18"/>
        </w:rPr>
        <w:t>.</w:t>
      </w:r>
    </w:p>
    <w:p w:rsidR="00A57169" w:rsidRPr="00B255C2" w:rsidRDefault="00A57169" w:rsidP="00FB6E60">
      <w:pPr>
        <w:pStyle w:val="af3"/>
        <w:numPr>
          <w:ilvl w:val="1"/>
          <w:numId w:val="44"/>
        </w:numPr>
        <w:tabs>
          <w:tab w:val="clear" w:pos="957"/>
          <w:tab w:val="num" w:pos="142"/>
        </w:tabs>
        <w:spacing w:after="120" w:line="288" w:lineRule="auto"/>
        <w:ind w:left="142" w:firstLine="36"/>
        <w:jc w:val="both"/>
        <w:rPr>
          <w:sz w:val="18"/>
          <w:szCs w:val="18"/>
        </w:rPr>
      </w:pPr>
      <w:r w:rsidRPr="00B255C2">
        <w:rPr>
          <w:sz w:val="18"/>
          <w:szCs w:val="18"/>
        </w:rPr>
        <w:t xml:space="preserve">Проценты по кредитам и займам, а также расходы, связанные с их организацией учитываются в </w:t>
      </w:r>
      <w:proofErr w:type="gramStart"/>
      <w:r w:rsidRPr="00B255C2">
        <w:rPr>
          <w:sz w:val="18"/>
          <w:szCs w:val="18"/>
        </w:rPr>
        <w:t>составе</w:t>
      </w:r>
      <w:proofErr w:type="gramEnd"/>
      <w:r w:rsidRPr="00B255C2">
        <w:rPr>
          <w:sz w:val="18"/>
          <w:szCs w:val="18"/>
        </w:rPr>
        <w:t xml:space="preserve"> внереализационных расходов.</w:t>
      </w:r>
    </w:p>
    <w:p w:rsidR="00DB1B3F" w:rsidRPr="00B255C2" w:rsidRDefault="00030AF3" w:rsidP="00FB6E60">
      <w:pPr>
        <w:pStyle w:val="ConsPlusNormal"/>
        <w:spacing w:before="120" w:after="120" w:line="288" w:lineRule="auto"/>
        <w:ind w:left="390"/>
        <w:jc w:val="both"/>
        <w:rPr>
          <w:rFonts w:ascii="Times New Roman" w:hAnsi="Times New Roman" w:cs="Times New Roman"/>
          <w:b/>
          <w:sz w:val="18"/>
          <w:szCs w:val="18"/>
        </w:rPr>
      </w:pPr>
      <w:r w:rsidRPr="00B255C2">
        <w:rPr>
          <w:rFonts w:ascii="Times New Roman" w:hAnsi="Times New Roman" w:cs="Times New Roman"/>
          <w:b/>
          <w:sz w:val="18"/>
          <w:szCs w:val="18"/>
        </w:rPr>
        <w:t>Финансовые вложения (Выдача займов)</w:t>
      </w:r>
    </w:p>
    <w:p w:rsidR="00030AF3" w:rsidRPr="00B255C2" w:rsidRDefault="00030AF3" w:rsidP="00FB6E60">
      <w:pPr>
        <w:pStyle w:val="af3"/>
        <w:numPr>
          <w:ilvl w:val="1"/>
          <w:numId w:val="45"/>
        </w:numPr>
        <w:tabs>
          <w:tab w:val="clear" w:pos="957"/>
        </w:tabs>
        <w:spacing w:after="120" w:line="288" w:lineRule="auto"/>
        <w:ind w:left="142" w:firstLine="36"/>
        <w:jc w:val="both"/>
        <w:rPr>
          <w:color w:val="000000"/>
          <w:sz w:val="18"/>
          <w:szCs w:val="18"/>
        </w:rPr>
      </w:pPr>
      <w:proofErr w:type="gramStart"/>
      <w:r w:rsidRPr="00B255C2">
        <w:rPr>
          <w:color w:val="000000"/>
          <w:sz w:val="18"/>
          <w:szCs w:val="18"/>
        </w:rPr>
        <w:t>Налоговый учет доходов</w:t>
      </w:r>
      <w:r w:rsidR="000E1FD3" w:rsidRPr="00B255C2">
        <w:rPr>
          <w:color w:val="000000"/>
          <w:sz w:val="18"/>
          <w:szCs w:val="18"/>
        </w:rPr>
        <w:t xml:space="preserve"> и</w:t>
      </w:r>
      <w:r w:rsidR="00262A99" w:rsidRPr="00B255C2">
        <w:rPr>
          <w:color w:val="000000"/>
          <w:sz w:val="18"/>
          <w:szCs w:val="18"/>
        </w:rPr>
        <w:t xml:space="preserve"> расчет</w:t>
      </w:r>
      <w:r w:rsidR="000E1FD3" w:rsidRPr="00B255C2">
        <w:rPr>
          <w:color w:val="000000"/>
          <w:sz w:val="18"/>
          <w:szCs w:val="18"/>
        </w:rPr>
        <w:t xml:space="preserve"> налоговой базы по выданным займам, размещенным вкладам</w:t>
      </w:r>
      <w:r w:rsidR="00262A99" w:rsidRPr="00B255C2">
        <w:rPr>
          <w:color w:val="000000"/>
          <w:sz w:val="18"/>
          <w:szCs w:val="18"/>
        </w:rPr>
        <w:t>, приобретенным долговым ценным бумагам и другим</w:t>
      </w:r>
      <w:r w:rsidRPr="00B255C2">
        <w:rPr>
          <w:color w:val="000000"/>
          <w:sz w:val="18"/>
          <w:szCs w:val="18"/>
        </w:rPr>
        <w:t xml:space="preserve"> долговым</w:t>
      </w:r>
      <w:r w:rsidR="00262A99" w:rsidRPr="00B255C2">
        <w:rPr>
          <w:color w:val="000000"/>
          <w:sz w:val="18"/>
          <w:szCs w:val="18"/>
        </w:rPr>
        <w:t xml:space="preserve"> инструментам</w:t>
      </w:r>
      <w:r w:rsidRPr="00B255C2">
        <w:rPr>
          <w:color w:val="000000"/>
          <w:sz w:val="18"/>
          <w:szCs w:val="18"/>
        </w:rPr>
        <w:t xml:space="preserve"> производится в соответствии со статьями </w:t>
      </w:r>
      <w:r w:rsidRPr="00B255C2">
        <w:rPr>
          <w:sz w:val="18"/>
          <w:szCs w:val="18"/>
        </w:rPr>
        <w:t xml:space="preserve">269, </w:t>
      </w:r>
      <w:r w:rsidRPr="00B255C2">
        <w:rPr>
          <w:color w:val="000000"/>
          <w:sz w:val="18"/>
          <w:szCs w:val="18"/>
        </w:rPr>
        <w:t>271, 328</w:t>
      </w:r>
      <w:r w:rsidRPr="00B255C2">
        <w:rPr>
          <w:sz w:val="18"/>
          <w:szCs w:val="18"/>
        </w:rPr>
        <w:t xml:space="preserve"> </w:t>
      </w:r>
      <w:r w:rsidRPr="00B255C2">
        <w:rPr>
          <w:color w:val="000000"/>
          <w:sz w:val="18"/>
          <w:szCs w:val="18"/>
        </w:rPr>
        <w:t>НКРФ.</w:t>
      </w:r>
      <w:proofErr w:type="gramEnd"/>
    </w:p>
    <w:p w:rsidR="00030AF3" w:rsidRPr="00B255C2" w:rsidRDefault="00030AF3" w:rsidP="00FB6E60">
      <w:pPr>
        <w:pStyle w:val="af3"/>
        <w:numPr>
          <w:ilvl w:val="1"/>
          <w:numId w:val="45"/>
        </w:numPr>
        <w:tabs>
          <w:tab w:val="clear" w:pos="957"/>
        </w:tabs>
        <w:spacing w:after="120" w:line="288" w:lineRule="auto"/>
        <w:ind w:left="142" w:firstLine="36"/>
        <w:jc w:val="both"/>
        <w:rPr>
          <w:color w:val="000000"/>
          <w:sz w:val="18"/>
          <w:szCs w:val="18"/>
        </w:rPr>
      </w:pPr>
      <w:r w:rsidRPr="00B255C2">
        <w:rPr>
          <w:color w:val="000000"/>
          <w:sz w:val="18"/>
          <w:szCs w:val="18"/>
        </w:rPr>
        <w:t xml:space="preserve"> Порядок определения налоговой базы по операциям с ценными бумагами производится в соответствии </w:t>
      </w:r>
      <w:proofErr w:type="gramStart"/>
      <w:r w:rsidRPr="00B255C2">
        <w:rPr>
          <w:color w:val="000000"/>
          <w:sz w:val="18"/>
          <w:szCs w:val="18"/>
        </w:rPr>
        <w:t>с</w:t>
      </w:r>
      <w:proofErr w:type="gramEnd"/>
      <w:r w:rsidRPr="00B255C2">
        <w:rPr>
          <w:color w:val="000000"/>
          <w:sz w:val="18"/>
          <w:szCs w:val="18"/>
        </w:rPr>
        <w:t xml:space="preserve"> статьями 271, 272, 280, 281, 329  НКРФ и прочими статьями НК РФ.</w:t>
      </w:r>
    </w:p>
    <w:p w:rsidR="00D337CE" w:rsidRPr="00B255C2" w:rsidRDefault="00D337CE" w:rsidP="00FB6E60">
      <w:pPr>
        <w:spacing w:line="288" w:lineRule="auto"/>
        <w:jc w:val="both"/>
        <w:rPr>
          <w:sz w:val="18"/>
          <w:szCs w:val="18"/>
        </w:rPr>
      </w:pPr>
    </w:p>
    <w:tbl>
      <w:tblPr>
        <w:tblW w:w="0" w:type="auto"/>
        <w:tblInd w:w="28" w:type="dxa"/>
        <w:tblLayout w:type="fixed"/>
        <w:tblCellMar>
          <w:left w:w="28" w:type="dxa"/>
          <w:right w:w="28" w:type="dxa"/>
        </w:tblCellMar>
        <w:tblLook w:val="0000"/>
      </w:tblPr>
      <w:tblGrid>
        <w:gridCol w:w="3060"/>
        <w:gridCol w:w="2804"/>
        <w:gridCol w:w="79"/>
        <w:gridCol w:w="1797"/>
        <w:gridCol w:w="180"/>
        <w:gridCol w:w="2286"/>
      </w:tblGrid>
      <w:tr w:rsidR="002F59D9" w:rsidRPr="00B255C2">
        <w:tc>
          <w:tcPr>
            <w:tcW w:w="3060" w:type="dxa"/>
            <w:shd w:val="clear" w:color="auto" w:fill="auto"/>
          </w:tcPr>
          <w:p w:rsidR="002F59D9" w:rsidRPr="00B255C2" w:rsidRDefault="00222F5E" w:rsidP="00FB6E60">
            <w:pPr>
              <w:snapToGrid w:val="0"/>
              <w:spacing w:line="288" w:lineRule="auto"/>
              <w:jc w:val="both"/>
              <w:rPr>
                <w:sz w:val="18"/>
                <w:szCs w:val="18"/>
              </w:rPr>
            </w:pPr>
            <w:r w:rsidRPr="00B255C2">
              <w:rPr>
                <w:b/>
                <w:bCs/>
                <w:sz w:val="18"/>
                <w:szCs w:val="18"/>
              </w:rPr>
              <w:t>Руководитель  АО «АВТОБАН-ФИНАНС»</w:t>
            </w:r>
          </w:p>
        </w:tc>
        <w:tc>
          <w:tcPr>
            <w:tcW w:w="2804" w:type="dxa"/>
            <w:tcBorders>
              <w:bottom w:val="single" w:sz="4" w:space="0" w:color="000000"/>
            </w:tcBorders>
            <w:shd w:val="clear" w:color="auto" w:fill="auto"/>
            <w:vAlign w:val="bottom"/>
          </w:tcPr>
          <w:p w:rsidR="002F59D9" w:rsidRPr="00B255C2" w:rsidRDefault="00222F5E" w:rsidP="00FB6E60">
            <w:pPr>
              <w:snapToGrid w:val="0"/>
              <w:spacing w:line="288" w:lineRule="auto"/>
              <w:jc w:val="both"/>
              <w:rPr>
                <w:sz w:val="18"/>
                <w:szCs w:val="18"/>
              </w:rPr>
            </w:pPr>
            <w:r w:rsidRPr="00B255C2">
              <w:rPr>
                <w:sz w:val="18"/>
                <w:szCs w:val="18"/>
              </w:rPr>
              <w:t>Генеральный директор</w:t>
            </w:r>
          </w:p>
        </w:tc>
        <w:tc>
          <w:tcPr>
            <w:tcW w:w="79" w:type="dxa"/>
            <w:shd w:val="clear" w:color="auto" w:fill="auto"/>
            <w:vAlign w:val="bottom"/>
          </w:tcPr>
          <w:p w:rsidR="002F59D9" w:rsidRPr="00B255C2" w:rsidRDefault="002F59D9" w:rsidP="00FB6E60">
            <w:pPr>
              <w:snapToGrid w:val="0"/>
              <w:spacing w:line="288" w:lineRule="auto"/>
              <w:jc w:val="both"/>
              <w:rPr>
                <w:sz w:val="18"/>
                <w:szCs w:val="18"/>
              </w:rPr>
            </w:pPr>
          </w:p>
        </w:tc>
        <w:tc>
          <w:tcPr>
            <w:tcW w:w="1797" w:type="dxa"/>
            <w:tcBorders>
              <w:bottom w:val="single" w:sz="4" w:space="0" w:color="000000"/>
            </w:tcBorders>
            <w:shd w:val="clear" w:color="auto" w:fill="auto"/>
            <w:vAlign w:val="bottom"/>
          </w:tcPr>
          <w:p w:rsidR="002F59D9" w:rsidRPr="00B255C2" w:rsidRDefault="002F59D9" w:rsidP="00FB6E60">
            <w:pPr>
              <w:snapToGrid w:val="0"/>
              <w:spacing w:line="288" w:lineRule="auto"/>
              <w:jc w:val="both"/>
              <w:rPr>
                <w:sz w:val="18"/>
                <w:szCs w:val="18"/>
              </w:rPr>
            </w:pPr>
          </w:p>
        </w:tc>
        <w:tc>
          <w:tcPr>
            <w:tcW w:w="180" w:type="dxa"/>
            <w:shd w:val="clear" w:color="auto" w:fill="auto"/>
            <w:vAlign w:val="bottom"/>
          </w:tcPr>
          <w:p w:rsidR="002F59D9" w:rsidRPr="00B255C2" w:rsidRDefault="002F59D9" w:rsidP="00FB6E60">
            <w:pPr>
              <w:snapToGrid w:val="0"/>
              <w:spacing w:line="288" w:lineRule="auto"/>
              <w:jc w:val="both"/>
              <w:rPr>
                <w:sz w:val="18"/>
                <w:szCs w:val="18"/>
              </w:rPr>
            </w:pPr>
          </w:p>
        </w:tc>
        <w:tc>
          <w:tcPr>
            <w:tcW w:w="2286" w:type="dxa"/>
            <w:tcBorders>
              <w:bottom w:val="single" w:sz="4" w:space="0" w:color="000000"/>
            </w:tcBorders>
            <w:shd w:val="clear" w:color="auto" w:fill="auto"/>
            <w:vAlign w:val="bottom"/>
          </w:tcPr>
          <w:p w:rsidR="002F59D9" w:rsidRPr="00B255C2" w:rsidRDefault="00222F5E" w:rsidP="00FB6E60">
            <w:pPr>
              <w:snapToGrid w:val="0"/>
              <w:spacing w:line="288" w:lineRule="auto"/>
              <w:jc w:val="both"/>
              <w:rPr>
                <w:sz w:val="18"/>
                <w:szCs w:val="18"/>
              </w:rPr>
            </w:pPr>
            <w:r w:rsidRPr="00B255C2">
              <w:rPr>
                <w:sz w:val="18"/>
                <w:szCs w:val="18"/>
              </w:rPr>
              <w:t>Анисимов Денис Борисович</w:t>
            </w:r>
          </w:p>
        </w:tc>
      </w:tr>
      <w:tr w:rsidR="002F59D9" w:rsidRPr="00B255C2">
        <w:tc>
          <w:tcPr>
            <w:tcW w:w="3060" w:type="dxa"/>
            <w:shd w:val="clear" w:color="auto" w:fill="auto"/>
          </w:tcPr>
          <w:p w:rsidR="002F59D9" w:rsidRPr="00B255C2" w:rsidRDefault="002F59D9" w:rsidP="00FB6E60">
            <w:pPr>
              <w:snapToGrid w:val="0"/>
              <w:spacing w:line="288" w:lineRule="auto"/>
              <w:jc w:val="both"/>
              <w:rPr>
                <w:sz w:val="18"/>
                <w:szCs w:val="18"/>
              </w:rPr>
            </w:pPr>
          </w:p>
        </w:tc>
        <w:tc>
          <w:tcPr>
            <w:tcW w:w="2804" w:type="dxa"/>
            <w:shd w:val="clear" w:color="auto" w:fill="auto"/>
          </w:tcPr>
          <w:p w:rsidR="002F59D9" w:rsidRPr="00B255C2" w:rsidRDefault="00222F5E" w:rsidP="00FB6E60">
            <w:pPr>
              <w:snapToGrid w:val="0"/>
              <w:spacing w:line="288" w:lineRule="auto"/>
              <w:jc w:val="both"/>
              <w:rPr>
                <w:sz w:val="18"/>
                <w:szCs w:val="18"/>
              </w:rPr>
            </w:pPr>
            <w:r w:rsidRPr="00B255C2">
              <w:rPr>
                <w:sz w:val="18"/>
                <w:szCs w:val="18"/>
              </w:rPr>
              <w:t>(должность)</w:t>
            </w:r>
          </w:p>
        </w:tc>
        <w:tc>
          <w:tcPr>
            <w:tcW w:w="79" w:type="dxa"/>
            <w:shd w:val="clear" w:color="auto" w:fill="auto"/>
          </w:tcPr>
          <w:p w:rsidR="002F59D9" w:rsidRPr="00B255C2" w:rsidRDefault="002F59D9" w:rsidP="00FB6E60">
            <w:pPr>
              <w:snapToGrid w:val="0"/>
              <w:spacing w:line="288" w:lineRule="auto"/>
              <w:jc w:val="both"/>
              <w:rPr>
                <w:sz w:val="18"/>
                <w:szCs w:val="18"/>
              </w:rPr>
            </w:pPr>
          </w:p>
        </w:tc>
        <w:tc>
          <w:tcPr>
            <w:tcW w:w="1797" w:type="dxa"/>
            <w:shd w:val="clear" w:color="auto" w:fill="auto"/>
          </w:tcPr>
          <w:p w:rsidR="002F59D9" w:rsidRPr="00B255C2" w:rsidRDefault="00222F5E" w:rsidP="00FB6E60">
            <w:pPr>
              <w:snapToGrid w:val="0"/>
              <w:spacing w:line="288" w:lineRule="auto"/>
              <w:jc w:val="both"/>
              <w:rPr>
                <w:sz w:val="18"/>
                <w:szCs w:val="18"/>
              </w:rPr>
            </w:pPr>
            <w:r w:rsidRPr="00B255C2">
              <w:rPr>
                <w:sz w:val="18"/>
                <w:szCs w:val="18"/>
              </w:rPr>
              <w:t>(личная подпись)</w:t>
            </w:r>
          </w:p>
        </w:tc>
        <w:tc>
          <w:tcPr>
            <w:tcW w:w="180" w:type="dxa"/>
            <w:shd w:val="clear" w:color="auto" w:fill="auto"/>
          </w:tcPr>
          <w:p w:rsidR="002F59D9" w:rsidRPr="00B255C2" w:rsidRDefault="002F59D9" w:rsidP="00FB6E60">
            <w:pPr>
              <w:snapToGrid w:val="0"/>
              <w:spacing w:line="288" w:lineRule="auto"/>
              <w:jc w:val="both"/>
              <w:rPr>
                <w:sz w:val="18"/>
                <w:szCs w:val="18"/>
              </w:rPr>
            </w:pPr>
          </w:p>
        </w:tc>
        <w:tc>
          <w:tcPr>
            <w:tcW w:w="2286" w:type="dxa"/>
            <w:shd w:val="clear" w:color="auto" w:fill="auto"/>
          </w:tcPr>
          <w:p w:rsidR="002F59D9" w:rsidRPr="00B255C2" w:rsidRDefault="00222F5E" w:rsidP="00FB6E60">
            <w:pPr>
              <w:snapToGrid w:val="0"/>
              <w:spacing w:line="288" w:lineRule="auto"/>
              <w:jc w:val="both"/>
              <w:rPr>
                <w:sz w:val="18"/>
                <w:szCs w:val="18"/>
              </w:rPr>
            </w:pPr>
            <w:r w:rsidRPr="00B255C2">
              <w:rPr>
                <w:sz w:val="18"/>
                <w:szCs w:val="18"/>
              </w:rPr>
              <w:t>(расшифровка подписи)</w:t>
            </w:r>
          </w:p>
        </w:tc>
      </w:tr>
    </w:tbl>
    <w:p w:rsidR="00914CEC" w:rsidRPr="00B255C2" w:rsidRDefault="00914CEC" w:rsidP="00FB6E60">
      <w:pPr>
        <w:suppressAutoHyphens w:val="0"/>
        <w:spacing w:line="288" w:lineRule="auto"/>
        <w:jc w:val="both"/>
        <w:rPr>
          <w:sz w:val="18"/>
          <w:szCs w:val="18"/>
        </w:rPr>
      </w:pPr>
      <w:r w:rsidRPr="00B255C2">
        <w:rPr>
          <w:sz w:val="18"/>
          <w:szCs w:val="18"/>
        </w:rPr>
        <w:br w:type="page"/>
      </w:r>
    </w:p>
    <w:p w:rsidR="00ED4B2D" w:rsidRPr="00B255C2" w:rsidRDefault="00E5536C" w:rsidP="00FB6E60">
      <w:pPr>
        <w:pStyle w:val="1"/>
        <w:spacing w:line="288" w:lineRule="auto"/>
        <w:jc w:val="both"/>
        <w:rPr>
          <w:rFonts w:cs="Times New Roman"/>
          <w:sz w:val="18"/>
          <w:szCs w:val="18"/>
        </w:rPr>
      </w:pPr>
      <w:bookmarkStart w:id="93" w:name="_Toc441746049"/>
      <w:r w:rsidRPr="00B255C2">
        <w:rPr>
          <w:rFonts w:cs="Times New Roman"/>
          <w:sz w:val="18"/>
          <w:szCs w:val="18"/>
        </w:rPr>
        <w:t>Приложение № 1</w:t>
      </w:r>
      <w:r w:rsidR="00ED4B2D" w:rsidRPr="00B255C2">
        <w:rPr>
          <w:rFonts w:cs="Times New Roman"/>
          <w:sz w:val="18"/>
          <w:szCs w:val="18"/>
        </w:rPr>
        <w:t xml:space="preserve">  Единые нормы командировочных расходов, связанных со служебными поездками работников</w:t>
      </w:r>
      <w:bookmarkEnd w:id="93"/>
    </w:p>
    <w:p w:rsidR="00E5536C" w:rsidRPr="00B255C2" w:rsidRDefault="00E5536C" w:rsidP="00FB6E60">
      <w:pPr>
        <w:spacing w:line="288" w:lineRule="auto"/>
        <w:jc w:val="both"/>
        <w:rPr>
          <w:sz w:val="18"/>
          <w:szCs w:val="18"/>
        </w:rPr>
      </w:pPr>
      <w:r w:rsidRPr="00B255C2">
        <w:rPr>
          <w:sz w:val="18"/>
          <w:szCs w:val="18"/>
        </w:rPr>
        <w:t>к Положению № 1</w:t>
      </w:r>
      <w:r w:rsidR="00E66AAA" w:rsidRPr="00B255C2">
        <w:rPr>
          <w:sz w:val="18"/>
          <w:szCs w:val="18"/>
        </w:rPr>
        <w:t xml:space="preserve"> Об учетной политике</w:t>
      </w:r>
    </w:p>
    <w:p w:rsidR="00E66AAA" w:rsidRPr="00B255C2" w:rsidRDefault="00E66AAA" w:rsidP="00FB6E60">
      <w:pPr>
        <w:spacing w:line="288" w:lineRule="auto"/>
        <w:jc w:val="both"/>
        <w:rPr>
          <w:sz w:val="18"/>
          <w:szCs w:val="18"/>
        </w:rPr>
      </w:pPr>
      <w:r w:rsidRPr="00B255C2">
        <w:rPr>
          <w:sz w:val="18"/>
          <w:szCs w:val="18"/>
        </w:rPr>
        <w:t>для целей бухгалтерского учета с 2014 года</w:t>
      </w:r>
    </w:p>
    <w:p w:rsidR="00E66AAA" w:rsidRPr="00B255C2" w:rsidRDefault="00E66AAA" w:rsidP="00FB6E60">
      <w:pPr>
        <w:spacing w:line="288" w:lineRule="auto"/>
        <w:jc w:val="both"/>
        <w:rPr>
          <w:sz w:val="18"/>
          <w:szCs w:val="18"/>
        </w:rPr>
      </w:pPr>
      <w:r w:rsidRPr="00B255C2">
        <w:rPr>
          <w:sz w:val="18"/>
          <w:szCs w:val="18"/>
        </w:rPr>
        <w:t>АО «АВТОБАН-ФИНАНС»</w:t>
      </w:r>
    </w:p>
    <w:p w:rsidR="001B1DC1" w:rsidRPr="00B255C2" w:rsidRDefault="001B1DC1" w:rsidP="00FB6E60">
      <w:pPr>
        <w:spacing w:line="288" w:lineRule="auto"/>
        <w:ind w:firstLine="284"/>
        <w:jc w:val="both"/>
        <w:rPr>
          <w:b/>
          <w:sz w:val="18"/>
          <w:szCs w:val="18"/>
        </w:rPr>
      </w:pPr>
      <w:r w:rsidRPr="00B255C2">
        <w:rPr>
          <w:b/>
          <w:sz w:val="18"/>
          <w:szCs w:val="18"/>
        </w:rPr>
        <w:t xml:space="preserve">Единые нормы </w:t>
      </w:r>
    </w:p>
    <w:p w:rsidR="00E66AAA" w:rsidRPr="00B255C2" w:rsidRDefault="001B1DC1" w:rsidP="00FB6E60">
      <w:pPr>
        <w:spacing w:line="288" w:lineRule="auto"/>
        <w:ind w:firstLine="284"/>
        <w:jc w:val="both"/>
        <w:rPr>
          <w:b/>
          <w:sz w:val="18"/>
          <w:szCs w:val="18"/>
        </w:rPr>
      </w:pPr>
      <w:r w:rsidRPr="00B255C2">
        <w:rPr>
          <w:b/>
          <w:sz w:val="18"/>
          <w:szCs w:val="18"/>
        </w:rPr>
        <w:t>командировочных расходов, связанных со служебными поездками работников</w:t>
      </w:r>
    </w:p>
    <w:p w:rsidR="001B1DC1" w:rsidRPr="00B255C2" w:rsidRDefault="001B1DC1" w:rsidP="00FB6E60">
      <w:pPr>
        <w:spacing w:line="288" w:lineRule="auto"/>
        <w:jc w:val="both"/>
        <w:rPr>
          <w:b/>
          <w:sz w:val="18"/>
          <w:szCs w:val="18"/>
        </w:rPr>
      </w:pPr>
    </w:p>
    <w:p w:rsidR="001B1DC1" w:rsidRPr="00B255C2" w:rsidRDefault="001B1DC1" w:rsidP="00FB6E60">
      <w:pPr>
        <w:spacing w:line="288" w:lineRule="auto"/>
        <w:ind w:firstLine="284"/>
        <w:jc w:val="both"/>
        <w:rPr>
          <w:sz w:val="18"/>
          <w:szCs w:val="18"/>
        </w:rPr>
      </w:pPr>
      <w:r w:rsidRPr="00B255C2">
        <w:rPr>
          <w:sz w:val="18"/>
          <w:szCs w:val="18"/>
        </w:rPr>
        <w:t xml:space="preserve">В соответствии с подпунктом 12 пункта 1 статьи 264 НК РФ «Прочие </w:t>
      </w:r>
      <w:proofErr w:type="gramStart"/>
      <w:r w:rsidRPr="00B255C2">
        <w:rPr>
          <w:sz w:val="18"/>
          <w:szCs w:val="18"/>
        </w:rPr>
        <w:t>расходы</w:t>
      </w:r>
      <w:proofErr w:type="gramEnd"/>
      <w:r w:rsidRPr="00B255C2">
        <w:rPr>
          <w:sz w:val="18"/>
          <w:szCs w:val="18"/>
        </w:rPr>
        <w:t xml:space="preserve"> связанные с производством и (или) реализацией», учитывать в составе прочих расходов расходы на командировки, в частности:</w:t>
      </w:r>
    </w:p>
    <w:p w:rsidR="001B1DC1" w:rsidRPr="00B255C2" w:rsidRDefault="001B1DC1" w:rsidP="00CF17CD">
      <w:pPr>
        <w:suppressAutoHyphens w:val="0"/>
        <w:spacing w:line="288" w:lineRule="auto"/>
        <w:ind w:firstLine="547"/>
        <w:jc w:val="both"/>
        <w:rPr>
          <w:color w:val="000000"/>
          <w:kern w:val="0"/>
          <w:sz w:val="18"/>
          <w:szCs w:val="18"/>
          <w:lang w:eastAsia="ru-RU"/>
        </w:rPr>
      </w:pPr>
      <w:r w:rsidRPr="00B255C2">
        <w:rPr>
          <w:color w:val="000000"/>
          <w:sz w:val="18"/>
          <w:szCs w:val="18"/>
        </w:rPr>
        <w:t>проезд работника к месту командировки и обратно к месту постоянной работы;</w:t>
      </w:r>
    </w:p>
    <w:p w:rsidR="001B1DC1" w:rsidRPr="00B255C2" w:rsidRDefault="001B1DC1" w:rsidP="00CF17CD">
      <w:pPr>
        <w:spacing w:line="288" w:lineRule="auto"/>
        <w:ind w:firstLine="547"/>
        <w:jc w:val="both"/>
        <w:rPr>
          <w:color w:val="000000"/>
          <w:sz w:val="18"/>
          <w:szCs w:val="18"/>
        </w:rPr>
      </w:pPr>
      <w:bookmarkStart w:id="94" w:name="dst102218"/>
      <w:bookmarkEnd w:id="94"/>
      <w:r w:rsidRPr="00B255C2">
        <w:rPr>
          <w:color w:val="000000"/>
          <w:sz w:val="18"/>
          <w:szCs w:val="18"/>
        </w:rPr>
        <w:t>наем жилого помещения (по этой статье расходов подлежат возмещению также расходы работника на оплату дополнительных услуг, оказываемых в гостиницах (за исключением расходов на обслуживание в барах и ресторанах, расходов на обслуживание в номере, расходов за пользование рекреационно-оздоровительными объектами));</w:t>
      </w:r>
    </w:p>
    <w:p w:rsidR="001B1DC1" w:rsidRPr="00B255C2" w:rsidRDefault="001B1DC1">
      <w:pPr>
        <w:spacing w:line="288" w:lineRule="auto"/>
        <w:ind w:firstLine="547"/>
        <w:jc w:val="both"/>
        <w:rPr>
          <w:color w:val="000000"/>
          <w:sz w:val="18"/>
          <w:szCs w:val="18"/>
        </w:rPr>
      </w:pPr>
      <w:bookmarkStart w:id="95" w:name="dst4002"/>
      <w:bookmarkEnd w:id="95"/>
      <w:r w:rsidRPr="00B255C2">
        <w:rPr>
          <w:color w:val="000000"/>
          <w:sz w:val="18"/>
          <w:szCs w:val="18"/>
        </w:rPr>
        <w:t>суточные или полевое довольствие;</w:t>
      </w:r>
    </w:p>
    <w:p w:rsidR="001B1DC1" w:rsidRPr="00B255C2" w:rsidRDefault="001B1DC1">
      <w:pPr>
        <w:spacing w:line="288" w:lineRule="auto"/>
        <w:ind w:firstLine="547"/>
        <w:jc w:val="both"/>
        <w:rPr>
          <w:color w:val="000000"/>
          <w:sz w:val="18"/>
          <w:szCs w:val="18"/>
        </w:rPr>
      </w:pPr>
      <w:bookmarkStart w:id="96" w:name="dst102220"/>
      <w:bookmarkEnd w:id="96"/>
      <w:r w:rsidRPr="00B255C2">
        <w:rPr>
          <w:color w:val="000000"/>
          <w:sz w:val="18"/>
          <w:szCs w:val="18"/>
        </w:rPr>
        <w:t>оформление и выдачу виз, паспортов, ваучеров, приглашений и иных аналогичных документов;</w:t>
      </w:r>
    </w:p>
    <w:p w:rsidR="001B1DC1" w:rsidRPr="00B255C2" w:rsidRDefault="001B1DC1">
      <w:pPr>
        <w:spacing w:line="288" w:lineRule="auto"/>
        <w:ind w:firstLine="547"/>
        <w:jc w:val="both"/>
        <w:rPr>
          <w:color w:val="000000"/>
          <w:sz w:val="18"/>
          <w:szCs w:val="18"/>
        </w:rPr>
      </w:pPr>
      <w:bookmarkStart w:id="97" w:name="dst102221"/>
      <w:bookmarkEnd w:id="97"/>
      <w:r w:rsidRPr="00B255C2">
        <w:rPr>
          <w:color w:val="000000"/>
          <w:sz w:val="18"/>
          <w:szCs w:val="18"/>
        </w:rPr>
        <w:t>консульские, аэродромные сборы, сборы за право въезда, прохода, транзита автомобильного и иного транспорта, за пользование морскими каналами, другими подобными сооружениями и иные аналогичные платежи и сборы.</w:t>
      </w:r>
    </w:p>
    <w:p w:rsidR="00425D4D" w:rsidRPr="00B255C2" w:rsidRDefault="00A73CDF" w:rsidP="00FB6E60">
      <w:pPr>
        <w:spacing w:line="288" w:lineRule="auto"/>
        <w:ind w:firstLine="547"/>
        <w:jc w:val="both"/>
        <w:rPr>
          <w:sz w:val="18"/>
          <w:szCs w:val="18"/>
        </w:rPr>
      </w:pPr>
      <w:r w:rsidRPr="00B255C2">
        <w:rPr>
          <w:color w:val="000000"/>
          <w:sz w:val="18"/>
          <w:szCs w:val="18"/>
        </w:rPr>
        <w:t>В соответствии со статьей 217 НК РФ «Доходы не подлежащие налогообложению (освобожденные от налогообложения)» п</w:t>
      </w:r>
      <w:r w:rsidRPr="00B255C2">
        <w:rPr>
          <w:sz w:val="18"/>
          <w:szCs w:val="18"/>
        </w:rPr>
        <w:t>ри возмещении (оплате) организацией работникам расходов на командировки как внутри страны, так и за ее пределы в доход, подлежащий налогообложению, не включаются суточные, выплачиваемые в соответствии с законодательством Российской Федерации, но не более 700 рублей за каждый день нахождения в командировке на территории Российской Федерации и не более 2 500 рублей за каждый день нахождения в заграничной командировке, а также фактически произведенные и документально подтвержденные целевые расходы на проезд до места назначения и обратно, сборы за услуги аэропортов, комиссионные сборы, расходы на проезд в аэропорт или на вокзал в местах отправления, назначения или пересадок, на провоз багажа, расходы по найму жилого помещения, оплате услуг связи, получению и регистрации служебного заграничного паспорта, получению виз, а также расходы, связанные с обменом наличной валюты или чека в банке на наличную иностранную валюту. При непредставлении налогоплательщиком документов, подтверждающих оплату расходов по найму жилого помещения, суммы такой оплаты освобождаются от налогообложения в соответствии с законодательством Российской Федерации, но не более 700 рублей за каждый день нахождения в командировке на территории Российской Федерации и не более 2 500 рублей за каждый день нахождения в заграничной командировке. Аналогичный порядок налогообложения применяется к выплатам, производимым лицам, находящимся во властном или административном подчинении организации, а также членам совета директоров или любого аналогичного органа компании, прибывающим (выезжающим) для участия в заседании совета директоров, правления или другого аналогичного органа этой компании.</w:t>
      </w:r>
      <w:r w:rsidR="00425D4D" w:rsidRPr="00B255C2">
        <w:rPr>
          <w:sz w:val="18"/>
          <w:szCs w:val="18"/>
        </w:rPr>
        <w:br w:type="page"/>
      </w:r>
    </w:p>
    <w:p w:rsidR="007E71B9" w:rsidRPr="00B255C2" w:rsidRDefault="00ED4B2D" w:rsidP="00FB6E60">
      <w:pPr>
        <w:pStyle w:val="1"/>
        <w:spacing w:line="288" w:lineRule="auto"/>
        <w:jc w:val="both"/>
        <w:rPr>
          <w:rFonts w:cs="Times New Roman"/>
          <w:sz w:val="18"/>
          <w:szCs w:val="18"/>
        </w:rPr>
      </w:pPr>
      <w:bookmarkStart w:id="98" w:name="_Toc441746050"/>
      <w:r w:rsidRPr="00B255C2">
        <w:rPr>
          <w:rFonts w:cs="Times New Roman"/>
          <w:sz w:val="18"/>
          <w:szCs w:val="18"/>
        </w:rPr>
        <w:t xml:space="preserve">Приложение </w:t>
      </w:r>
      <w:r w:rsidR="0028792E" w:rsidRPr="00B255C2">
        <w:rPr>
          <w:rFonts w:cs="Times New Roman"/>
          <w:sz w:val="18"/>
          <w:szCs w:val="18"/>
        </w:rPr>
        <w:t xml:space="preserve">№ 2 </w:t>
      </w:r>
      <w:r w:rsidR="00425D4D" w:rsidRPr="00B255C2">
        <w:rPr>
          <w:rFonts w:cs="Times New Roman"/>
          <w:sz w:val="18"/>
          <w:szCs w:val="18"/>
        </w:rPr>
        <w:t>Методические у</w:t>
      </w:r>
      <w:r w:rsidR="0028792E" w:rsidRPr="00B255C2">
        <w:rPr>
          <w:rFonts w:cs="Times New Roman"/>
          <w:sz w:val="18"/>
          <w:szCs w:val="18"/>
        </w:rPr>
        <w:t>казания по учету Собственных облигаций</w:t>
      </w:r>
      <w:bookmarkEnd w:id="98"/>
    </w:p>
    <w:p w:rsidR="0028792E" w:rsidRPr="00B255C2" w:rsidRDefault="0028792E" w:rsidP="00FB6E60">
      <w:pPr>
        <w:pStyle w:val="ConsPlusNormal"/>
        <w:spacing w:before="120" w:after="120" w:line="288" w:lineRule="auto"/>
        <w:ind w:firstLine="540"/>
        <w:jc w:val="both"/>
        <w:rPr>
          <w:rFonts w:ascii="Times New Roman" w:hAnsi="Times New Roman" w:cs="Times New Roman"/>
          <w:sz w:val="18"/>
          <w:szCs w:val="18"/>
        </w:rPr>
      </w:pPr>
      <w:r w:rsidRPr="00B255C2">
        <w:rPr>
          <w:rFonts w:ascii="Times New Roman" w:hAnsi="Times New Roman" w:cs="Times New Roman"/>
          <w:sz w:val="18"/>
          <w:szCs w:val="18"/>
        </w:rPr>
        <w:t>Учет облигаций ведется в соответствии с разделом «Учет займов и кредитов (Порядок применения ПБУ 15/2008)».</w:t>
      </w:r>
    </w:p>
    <w:p w:rsidR="00254B09" w:rsidRPr="00B255C2" w:rsidRDefault="0028792E" w:rsidP="00FB6E60">
      <w:pPr>
        <w:pStyle w:val="af3"/>
        <w:numPr>
          <w:ilvl w:val="0"/>
          <w:numId w:val="26"/>
        </w:numPr>
        <w:spacing w:after="120" w:line="288" w:lineRule="auto"/>
        <w:ind w:left="0" w:firstLine="426"/>
        <w:jc w:val="both"/>
        <w:rPr>
          <w:b/>
          <w:sz w:val="18"/>
          <w:szCs w:val="18"/>
        </w:rPr>
      </w:pPr>
      <w:r w:rsidRPr="00B255C2">
        <w:rPr>
          <w:b/>
          <w:sz w:val="18"/>
          <w:szCs w:val="18"/>
        </w:rPr>
        <w:t>Отражение</w:t>
      </w:r>
      <w:r w:rsidR="00F17B57" w:rsidRPr="00B255C2">
        <w:rPr>
          <w:b/>
          <w:sz w:val="18"/>
          <w:szCs w:val="18"/>
        </w:rPr>
        <w:t xml:space="preserve"> в бухгалтерском учете</w:t>
      </w:r>
      <w:r w:rsidRPr="00B255C2">
        <w:rPr>
          <w:b/>
          <w:sz w:val="18"/>
          <w:szCs w:val="18"/>
        </w:rPr>
        <w:t xml:space="preserve"> обязательства по облигационному займу</w:t>
      </w:r>
      <w:r w:rsidR="00CF2E1B" w:rsidRPr="00B255C2">
        <w:rPr>
          <w:b/>
          <w:sz w:val="18"/>
          <w:szCs w:val="18"/>
        </w:rPr>
        <w:t xml:space="preserve">. </w:t>
      </w:r>
    </w:p>
    <w:p w:rsidR="0028792E" w:rsidRPr="00B255C2" w:rsidRDefault="0028792E"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28792E" w:rsidRPr="00B255C2" w:rsidRDefault="0028792E" w:rsidP="00FB6E60">
      <w:pPr>
        <w:spacing w:line="288" w:lineRule="auto"/>
        <w:jc w:val="both"/>
        <w:rPr>
          <w:sz w:val="18"/>
          <w:szCs w:val="18"/>
        </w:rPr>
      </w:pPr>
      <w:r w:rsidRPr="00B255C2">
        <w:rPr>
          <w:sz w:val="18"/>
          <w:szCs w:val="18"/>
        </w:rPr>
        <w:t xml:space="preserve">Кт 67.5.1 «Облигационный </w:t>
      </w:r>
      <w:proofErr w:type="spellStart"/>
      <w:r w:rsidRPr="00B255C2">
        <w:rPr>
          <w:sz w:val="18"/>
          <w:szCs w:val="18"/>
        </w:rPr>
        <w:t>займ</w:t>
      </w:r>
      <w:proofErr w:type="spellEnd"/>
      <w:r w:rsidRPr="00B255C2">
        <w:rPr>
          <w:sz w:val="18"/>
          <w:szCs w:val="18"/>
        </w:rPr>
        <w:t>»</w:t>
      </w:r>
    </w:p>
    <w:p w:rsidR="0028792E" w:rsidRPr="00B255C2" w:rsidRDefault="00F17B57" w:rsidP="00FB6E60">
      <w:pPr>
        <w:pStyle w:val="af3"/>
        <w:numPr>
          <w:ilvl w:val="0"/>
          <w:numId w:val="26"/>
        </w:numPr>
        <w:spacing w:before="120" w:after="120" w:line="288" w:lineRule="auto"/>
        <w:ind w:left="0" w:firstLine="426"/>
        <w:jc w:val="both"/>
        <w:rPr>
          <w:b/>
          <w:sz w:val="18"/>
          <w:szCs w:val="18"/>
        </w:rPr>
      </w:pPr>
      <w:r w:rsidRPr="00B255C2">
        <w:rPr>
          <w:sz w:val="18"/>
          <w:szCs w:val="18"/>
        </w:rPr>
        <w:t xml:space="preserve"> </w:t>
      </w:r>
      <w:r w:rsidRPr="00B255C2">
        <w:rPr>
          <w:b/>
          <w:sz w:val="18"/>
          <w:szCs w:val="18"/>
        </w:rPr>
        <w:t>Отражение в бухгалтерском учете п</w:t>
      </w:r>
      <w:r w:rsidR="0028792E" w:rsidRPr="00B255C2">
        <w:rPr>
          <w:b/>
          <w:sz w:val="18"/>
          <w:szCs w:val="18"/>
        </w:rPr>
        <w:t>ос</w:t>
      </w:r>
      <w:r w:rsidRPr="00B255C2">
        <w:rPr>
          <w:b/>
          <w:sz w:val="18"/>
          <w:szCs w:val="18"/>
        </w:rPr>
        <w:t>тупления</w:t>
      </w:r>
      <w:r w:rsidR="0028792E" w:rsidRPr="00B255C2">
        <w:rPr>
          <w:b/>
          <w:sz w:val="18"/>
          <w:szCs w:val="18"/>
        </w:rPr>
        <w:t xml:space="preserve"> денежные средства по облигационному займу</w:t>
      </w:r>
      <w:r w:rsidR="00CF2E1B" w:rsidRPr="00B255C2">
        <w:rPr>
          <w:b/>
          <w:sz w:val="18"/>
          <w:szCs w:val="18"/>
        </w:rPr>
        <w:t>.</w:t>
      </w:r>
    </w:p>
    <w:p w:rsidR="00CF2E1B" w:rsidRPr="00B255C2" w:rsidRDefault="00CF2E1B" w:rsidP="00FB6E60">
      <w:pPr>
        <w:pStyle w:val="ConsPlusNonformat"/>
        <w:spacing w:line="288" w:lineRule="auto"/>
        <w:jc w:val="both"/>
        <w:rPr>
          <w:rFonts w:ascii="Times New Roman" w:hAnsi="Times New Roman" w:cs="Times New Roman"/>
          <w:sz w:val="18"/>
          <w:szCs w:val="18"/>
        </w:rPr>
      </w:pPr>
      <w:r w:rsidRPr="00B255C2">
        <w:rPr>
          <w:rFonts w:ascii="Times New Roman" w:hAnsi="Times New Roman" w:cs="Times New Roman"/>
          <w:sz w:val="18"/>
          <w:szCs w:val="18"/>
        </w:rPr>
        <w:t xml:space="preserve">Дт </w:t>
      </w:r>
      <w:r w:rsidRPr="00B255C2">
        <w:rPr>
          <w:rFonts w:ascii="Times New Roman" w:hAnsi="Times New Roman" w:cs="Times New Roman"/>
          <w:kern w:val="1"/>
          <w:sz w:val="18"/>
          <w:szCs w:val="18"/>
        </w:rPr>
        <w:t>51 «Расчетные счета»</w:t>
      </w:r>
    </w:p>
    <w:p w:rsidR="00CF2E1B" w:rsidRPr="00B255C2" w:rsidRDefault="00CF2E1B" w:rsidP="00FB6E60">
      <w:pPr>
        <w:spacing w:line="288" w:lineRule="auto"/>
        <w:jc w:val="both"/>
        <w:rPr>
          <w:sz w:val="18"/>
          <w:szCs w:val="18"/>
        </w:rPr>
      </w:pPr>
      <w:r w:rsidRPr="00B255C2">
        <w:rPr>
          <w:sz w:val="18"/>
          <w:szCs w:val="18"/>
        </w:rPr>
        <w:t>Кт 76 «Расчеты с разными дебиторами и кредиторами»</w:t>
      </w:r>
    </w:p>
    <w:p w:rsidR="00254B09" w:rsidRPr="00B255C2" w:rsidRDefault="00F17B57" w:rsidP="00FB6E60">
      <w:pPr>
        <w:pStyle w:val="af3"/>
        <w:numPr>
          <w:ilvl w:val="0"/>
          <w:numId w:val="26"/>
        </w:numPr>
        <w:spacing w:before="120" w:after="120" w:line="288" w:lineRule="auto"/>
        <w:ind w:left="0" w:firstLine="426"/>
        <w:jc w:val="both"/>
        <w:rPr>
          <w:b/>
          <w:sz w:val="18"/>
          <w:szCs w:val="18"/>
        </w:rPr>
      </w:pPr>
      <w:r w:rsidRPr="00B255C2">
        <w:rPr>
          <w:b/>
          <w:sz w:val="18"/>
          <w:szCs w:val="18"/>
        </w:rPr>
        <w:t xml:space="preserve">Отражение в бухгалтерском учете </w:t>
      </w:r>
      <w:r w:rsidR="00970E1B" w:rsidRPr="00B255C2">
        <w:rPr>
          <w:b/>
          <w:sz w:val="18"/>
          <w:szCs w:val="18"/>
        </w:rPr>
        <w:t>организационные</w:t>
      </w:r>
      <w:r w:rsidRPr="00B255C2">
        <w:rPr>
          <w:b/>
          <w:sz w:val="18"/>
          <w:szCs w:val="18"/>
        </w:rPr>
        <w:t xml:space="preserve"> </w:t>
      </w:r>
      <w:r w:rsidR="00CF2E1B" w:rsidRPr="00B255C2">
        <w:rPr>
          <w:b/>
          <w:sz w:val="18"/>
          <w:szCs w:val="18"/>
        </w:rPr>
        <w:t>Расходы по размещению</w:t>
      </w:r>
      <w:r w:rsidR="00D5343A" w:rsidRPr="00B255C2">
        <w:rPr>
          <w:b/>
          <w:sz w:val="18"/>
          <w:szCs w:val="18"/>
        </w:rPr>
        <w:t xml:space="preserve"> Облигаций</w:t>
      </w:r>
      <w:r w:rsidRPr="00B255C2">
        <w:rPr>
          <w:b/>
          <w:sz w:val="18"/>
          <w:szCs w:val="18"/>
        </w:rPr>
        <w:t>.</w:t>
      </w:r>
    </w:p>
    <w:p w:rsidR="00970E1B" w:rsidRPr="00B255C2" w:rsidRDefault="00970E1B" w:rsidP="00FB6E60">
      <w:pPr>
        <w:spacing w:line="288" w:lineRule="auto"/>
        <w:jc w:val="both"/>
        <w:rPr>
          <w:sz w:val="18"/>
          <w:szCs w:val="18"/>
        </w:rPr>
      </w:pPr>
      <w:r w:rsidRPr="00B255C2">
        <w:rPr>
          <w:sz w:val="18"/>
          <w:szCs w:val="18"/>
        </w:rPr>
        <w:t>Отражено вознаграждение  организаторам займа</w:t>
      </w:r>
    </w:p>
    <w:p w:rsidR="00970E1B" w:rsidRPr="00B255C2" w:rsidRDefault="00970E1B" w:rsidP="00FB6E60">
      <w:pPr>
        <w:spacing w:line="288" w:lineRule="auto"/>
        <w:jc w:val="both"/>
        <w:rPr>
          <w:sz w:val="18"/>
          <w:szCs w:val="18"/>
        </w:rPr>
      </w:pPr>
      <w:r w:rsidRPr="00B255C2">
        <w:rPr>
          <w:sz w:val="18"/>
          <w:szCs w:val="18"/>
        </w:rPr>
        <w:t>ДТ 97 «Расходы будущих периодов »</w:t>
      </w:r>
    </w:p>
    <w:p w:rsidR="00970E1B" w:rsidRPr="00B255C2" w:rsidRDefault="00970E1B" w:rsidP="00FB6E60">
      <w:pPr>
        <w:spacing w:line="288" w:lineRule="auto"/>
        <w:jc w:val="both"/>
        <w:rPr>
          <w:sz w:val="18"/>
          <w:szCs w:val="18"/>
        </w:rPr>
      </w:pPr>
      <w:r w:rsidRPr="00B255C2">
        <w:rPr>
          <w:sz w:val="18"/>
          <w:szCs w:val="18"/>
        </w:rPr>
        <w:t>Кт 76 «Расчеты с разными дебиторами и кредиторами»</w:t>
      </w:r>
    </w:p>
    <w:p w:rsidR="00970E1B" w:rsidRPr="00B255C2" w:rsidRDefault="00970E1B" w:rsidP="00FB6E60">
      <w:pPr>
        <w:spacing w:line="288" w:lineRule="auto"/>
        <w:jc w:val="both"/>
        <w:rPr>
          <w:sz w:val="18"/>
          <w:szCs w:val="18"/>
        </w:rPr>
      </w:pPr>
    </w:p>
    <w:p w:rsidR="00970E1B" w:rsidRPr="00B255C2" w:rsidRDefault="00970E1B" w:rsidP="00FB6E60">
      <w:pPr>
        <w:spacing w:line="288" w:lineRule="auto"/>
        <w:jc w:val="both"/>
        <w:rPr>
          <w:sz w:val="18"/>
          <w:szCs w:val="18"/>
        </w:rPr>
      </w:pPr>
      <w:r w:rsidRPr="00B255C2">
        <w:rPr>
          <w:sz w:val="18"/>
          <w:szCs w:val="18"/>
        </w:rPr>
        <w:t>Оплачено вознаграждение организаторам займа</w:t>
      </w:r>
    </w:p>
    <w:p w:rsidR="00970E1B" w:rsidRPr="00B255C2" w:rsidRDefault="00970E1B" w:rsidP="00FB6E60">
      <w:pPr>
        <w:spacing w:line="288" w:lineRule="auto"/>
        <w:jc w:val="both"/>
        <w:rPr>
          <w:sz w:val="18"/>
          <w:szCs w:val="18"/>
        </w:rPr>
      </w:pPr>
      <w:r w:rsidRPr="00B255C2">
        <w:rPr>
          <w:sz w:val="18"/>
          <w:szCs w:val="18"/>
        </w:rPr>
        <w:t>Дт 76 «Расчеты с разными дебиторами и кредиторами»</w:t>
      </w:r>
    </w:p>
    <w:p w:rsidR="00970E1B" w:rsidRPr="00B255C2" w:rsidRDefault="00970E1B" w:rsidP="00FB6E60">
      <w:pPr>
        <w:spacing w:line="288" w:lineRule="auto"/>
        <w:jc w:val="both"/>
        <w:rPr>
          <w:sz w:val="18"/>
          <w:szCs w:val="18"/>
        </w:rPr>
      </w:pPr>
      <w:r w:rsidRPr="00B255C2">
        <w:rPr>
          <w:sz w:val="18"/>
          <w:szCs w:val="18"/>
        </w:rPr>
        <w:t>КТ 51 «Расчетные счета»</w:t>
      </w:r>
    </w:p>
    <w:p w:rsidR="00970E1B" w:rsidRPr="00B255C2" w:rsidRDefault="00970E1B" w:rsidP="00FB6E60">
      <w:pPr>
        <w:spacing w:line="288" w:lineRule="auto"/>
        <w:jc w:val="both"/>
        <w:rPr>
          <w:sz w:val="18"/>
          <w:szCs w:val="18"/>
        </w:rPr>
      </w:pPr>
    </w:p>
    <w:p w:rsidR="00970E1B" w:rsidRPr="00B255C2" w:rsidRDefault="00970E1B" w:rsidP="00FB6E60">
      <w:pPr>
        <w:spacing w:line="288" w:lineRule="auto"/>
        <w:jc w:val="both"/>
        <w:rPr>
          <w:sz w:val="18"/>
          <w:szCs w:val="18"/>
        </w:rPr>
      </w:pPr>
      <w:r w:rsidRPr="00B255C2">
        <w:rPr>
          <w:sz w:val="18"/>
          <w:szCs w:val="18"/>
        </w:rPr>
        <w:t>Списание на расходы вознаграждения организаторам пропорционально сроку действия облигационного займа</w:t>
      </w:r>
    </w:p>
    <w:p w:rsidR="00970E1B" w:rsidRPr="00B255C2" w:rsidRDefault="00970E1B" w:rsidP="00FB6E60">
      <w:pPr>
        <w:pStyle w:val="ConsPlusNonformat"/>
        <w:spacing w:line="288" w:lineRule="auto"/>
        <w:jc w:val="both"/>
        <w:rPr>
          <w:rFonts w:ascii="Times New Roman" w:hAnsi="Times New Roman" w:cs="Times New Roman"/>
          <w:kern w:val="1"/>
          <w:sz w:val="18"/>
          <w:szCs w:val="18"/>
        </w:rPr>
      </w:pPr>
      <w:r w:rsidRPr="00B255C2">
        <w:rPr>
          <w:rFonts w:ascii="Times New Roman" w:hAnsi="Times New Roman" w:cs="Times New Roman"/>
          <w:kern w:val="1"/>
          <w:sz w:val="18"/>
          <w:szCs w:val="18"/>
        </w:rPr>
        <w:t>Дт 91-2 «Прочие расходы»</w:t>
      </w:r>
    </w:p>
    <w:p w:rsidR="00970E1B" w:rsidRPr="00B255C2" w:rsidRDefault="00970E1B" w:rsidP="00FB6E60">
      <w:pPr>
        <w:spacing w:line="288" w:lineRule="auto"/>
        <w:jc w:val="both"/>
        <w:rPr>
          <w:sz w:val="18"/>
          <w:szCs w:val="18"/>
        </w:rPr>
      </w:pPr>
      <w:r w:rsidRPr="00B255C2">
        <w:rPr>
          <w:sz w:val="18"/>
          <w:szCs w:val="18"/>
        </w:rPr>
        <w:t>КТ 97 «Расходы будущих периодов »</w:t>
      </w:r>
    </w:p>
    <w:p w:rsidR="00970E1B" w:rsidRPr="00B255C2" w:rsidRDefault="00970E1B" w:rsidP="00FB6E60">
      <w:pPr>
        <w:spacing w:line="288" w:lineRule="auto"/>
        <w:jc w:val="both"/>
        <w:rPr>
          <w:sz w:val="18"/>
          <w:szCs w:val="18"/>
        </w:rPr>
      </w:pPr>
    </w:p>
    <w:p w:rsidR="00F17B57" w:rsidRPr="00B255C2" w:rsidRDefault="00F17B57" w:rsidP="00FB6E60">
      <w:pPr>
        <w:pStyle w:val="af3"/>
        <w:numPr>
          <w:ilvl w:val="0"/>
          <w:numId w:val="26"/>
        </w:numPr>
        <w:spacing w:line="288" w:lineRule="auto"/>
        <w:ind w:left="0" w:firstLine="426"/>
        <w:jc w:val="both"/>
        <w:rPr>
          <w:b/>
          <w:sz w:val="18"/>
          <w:szCs w:val="18"/>
        </w:rPr>
      </w:pPr>
      <w:r w:rsidRPr="00B255C2">
        <w:rPr>
          <w:b/>
          <w:sz w:val="18"/>
          <w:szCs w:val="18"/>
        </w:rPr>
        <w:t xml:space="preserve">Отражение в бухгалтерском </w:t>
      </w:r>
      <w:proofErr w:type="gramStart"/>
      <w:r w:rsidRPr="00B255C2">
        <w:rPr>
          <w:b/>
          <w:sz w:val="18"/>
          <w:szCs w:val="18"/>
        </w:rPr>
        <w:t>учете</w:t>
      </w:r>
      <w:proofErr w:type="gramEnd"/>
      <w:r w:rsidRPr="00B255C2">
        <w:rPr>
          <w:b/>
          <w:sz w:val="18"/>
          <w:szCs w:val="18"/>
        </w:rPr>
        <w:t xml:space="preserve">  купона к уплате.</w:t>
      </w:r>
    </w:p>
    <w:p w:rsidR="00CF2E1B" w:rsidRPr="00B255C2" w:rsidRDefault="00E35F76" w:rsidP="00FB6E60">
      <w:pPr>
        <w:pStyle w:val="af3"/>
        <w:spacing w:before="120" w:line="288" w:lineRule="auto"/>
        <w:ind w:left="0"/>
        <w:jc w:val="both"/>
        <w:rPr>
          <w:b/>
          <w:sz w:val="18"/>
          <w:szCs w:val="18"/>
        </w:rPr>
      </w:pPr>
      <w:r w:rsidRPr="00B255C2">
        <w:rPr>
          <w:sz w:val="18"/>
          <w:szCs w:val="18"/>
        </w:rPr>
        <w:t>Начисление</w:t>
      </w:r>
      <w:r w:rsidR="00551EDA" w:rsidRPr="00B255C2">
        <w:rPr>
          <w:sz w:val="18"/>
          <w:szCs w:val="18"/>
        </w:rPr>
        <w:t xml:space="preserve"> купона</w:t>
      </w:r>
      <w:r w:rsidRPr="00B255C2">
        <w:rPr>
          <w:sz w:val="18"/>
          <w:szCs w:val="18"/>
        </w:rPr>
        <w:t xml:space="preserve"> производится</w:t>
      </w:r>
      <w:r w:rsidR="00551EDA" w:rsidRPr="00B255C2">
        <w:rPr>
          <w:sz w:val="18"/>
          <w:szCs w:val="18"/>
        </w:rPr>
        <w:t xml:space="preserve"> в последний рабочий день месяца, </w:t>
      </w:r>
      <w:r w:rsidRPr="00B255C2">
        <w:rPr>
          <w:sz w:val="18"/>
          <w:szCs w:val="18"/>
        </w:rPr>
        <w:t>а</w:t>
      </w:r>
      <w:r w:rsidR="00551EDA" w:rsidRPr="00B255C2">
        <w:rPr>
          <w:sz w:val="18"/>
          <w:szCs w:val="18"/>
        </w:rPr>
        <w:t xml:space="preserve"> также на дату выплаты купона</w:t>
      </w:r>
      <w:r w:rsidRPr="00B255C2">
        <w:rPr>
          <w:sz w:val="18"/>
          <w:szCs w:val="18"/>
        </w:rPr>
        <w:t xml:space="preserve">. </w:t>
      </w:r>
      <w:r w:rsidR="00551EDA" w:rsidRPr="00B255C2">
        <w:rPr>
          <w:sz w:val="18"/>
          <w:szCs w:val="18"/>
        </w:rPr>
        <w:t xml:space="preserve"> Купон начисляется согласно условиям, указанным в решении о выпуске ценных бумаг (П 9.4 Порядок и сроки выплаты дохода по облигациям</w:t>
      </w:r>
      <w:r w:rsidR="00551EDA" w:rsidRPr="00B255C2">
        <w:rPr>
          <w:b/>
          <w:sz w:val="18"/>
          <w:szCs w:val="18"/>
        </w:rPr>
        <w:t xml:space="preserve">). </w:t>
      </w:r>
    </w:p>
    <w:p w:rsidR="002D5D40" w:rsidRPr="00B255C2" w:rsidRDefault="00F90ACB" w:rsidP="00FB6E60">
      <w:pPr>
        <w:spacing w:before="120" w:line="288" w:lineRule="auto"/>
        <w:jc w:val="both"/>
        <w:rPr>
          <w:b/>
          <w:bCs/>
          <w:i/>
          <w:iCs/>
          <w:sz w:val="18"/>
          <w:szCs w:val="18"/>
        </w:rPr>
      </w:pPr>
      <w:r w:rsidRPr="00B255C2">
        <w:rPr>
          <w:b/>
          <w:bCs/>
          <w:i/>
          <w:iCs/>
          <w:sz w:val="18"/>
          <w:szCs w:val="18"/>
        </w:rPr>
        <w:t>Р</w:t>
      </w:r>
      <w:r w:rsidR="00D31C8B" w:rsidRPr="00B255C2">
        <w:rPr>
          <w:b/>
          <w:bCs/>
          <w:i/>
          <w:iCs/>
          <w:sz w:val="18"/>
          <w:szCs w:val="18"/>
        </w:rPr>
        <w:t>асчета</w:t>
      </w:r>
      <w:r w:rsidRPr="00B255C2">
        <w:rPr>
          <w:b/>
          <w:bCs/>
          <w:i/>
          <w:iCs/>
          <w:sz w:val="18"/>
          <w:szCs w:val="18"/>
        </w:rPr>
        <w:t xml:space="preserve"> </w:t>
      </w:r>
      <w:r w:rsidR="00F17B57" w:rsidRPr="00B255C2">
        <w:rPr>
          <w:b/>
          <w:bCs/>
          <w:i/>
          <w:iCs/>
          <w:sz w:val="18"/>
          <w:szCs w:val="18"/>
        </w:rPr>
        <w:t>купона</w:t>
      </w:r>
      <w:r w:rsidRPr="00B255C2">
        <w:rPr>
          <w:b/>
          <w:bCs/>
          <w:i/>
          <w:iCs/>
          <w:sz w:val="18"/>
          <w:szCs w:val="18"/>
        </w:rPr>
        <w:t xml:space="preserve"> </w:t>
      </w:r>
      <w:r w:rsidR="00F17B57" w:rsidRPr="00B255C2">
        <w:rPr>
          <w:b/>
          <w:bCs/>
          <w:i/>
          <w:iCs/>
          <w:sz w:val="18"/>
          <w:szCs w:val="18"/>
        </w:rPr>
        <w:t>к уплате</w:t>
      </w:r>
      <w:r w:rsidRPr="00B255C2">
        <w:rPr>
          <w:b/>
          <w:bCs/>
          <w:i/>
          <w:iCs/>
          <w:sz w:val="18"/>
          <w:szCs w:val="18"/>
        </w:rPr>
        <w:t xml:space="preserve"> на примере облигаций АО «</w:t>
      </w:r>
      <w:proofErr w:type="spellStart"/>
      <w:r w:rsidRPr="00B255C2">
        <w:rPr>
          <w:b/>
          <w:bCs/>
          <w:i/>
          <w:iCs/>
          <w:sz w:val="18"/>
          <w:szCs w:val="18"/>
        </w:rPr>
        <w:t>АВТОБАН-финанс</w:t>
      </w:r>
      <w:proofErr w:type="spellEnd"/>
      <w:r w:rsidRPr="00B255C2">
        <w:rPr>
          <w:b/>
          <w:bCs/>
          <w:i/>
          <w:iCs/>
          <w:sz w:val="18"/>
          <w:szCs w:val="18"/>
        </w:rPr>
        <w:t xml:space="preserve">» серии 01 </w:t>
      </w:r>
    </w:p>
    <w:p w:rsidR="00F90ACB" w:rsidRPr="00B255C2" w:rsidRDefault="00F90ACB" w:rsidP="00FB6E60">
      <w:pPr>
        <w:spacing w:line="288" w:lineRule="auto"/>
        <w:jc w:val="both"/>
        <w:rPr>
          <w:sz w:val="18"/>
          <w:szCs w:val="18"/>
        </w:rPr>
      </w:pPr>
      <w:r w:rsidRPr="00B255C2">
        <w:rPr>
          <w:sz w:val="18"/>
          <w:szCs w:val="18"/>
        </w:rPr>
        <w:t>Начисление купона на конец месяца.</w:t>
      </w:r>
    </w:p>
    <w:p w:rsidR="002D5D40" w:rsidRPr="00B255C2" w:rsidRDefault="002D5D40" w:rsidP="00FB6E60">
      <w:pPr>
        <w:spacing w:line="288" w:lineRule="auto"/>
        <w:jc w:val="both"/>
        <w:rPr>
          <w:bCs/>
          <w:i/>
          <w:iCs/>
          <w:sz w:val="18"/>
          <w:szCs w:val="18"/>
        </w:rPr>
      </w:pPr>
      <w:r w:rsidRPr="00B255C2">
        <w:rPr>
          <w:bCs/>
          <w:i/>
          <w:iCs/>
          <w:sz w:val="18"/>
          <w:szCs w:val="18"/>
        </w:rPr>
        <w:t xml:space="preserve">Купон к </w:t>
      </w:r>
      <w:proofErr w:type="spellStart"/>
      <w:r w:rsidRPr="00B255C2">
        <w:rPr>
          <w:bCs/>
          <w:i/>
          <w:iCs/>
          <w:sz w:val="18"/>
          <w:szCs w:val="18"/>
        </w:rPr>
        <w:t>уплате=</w:t>
      </w:r>
      <w:proofErr w:type="spellEnd"/>
      <w:r w:rsidRPr="00B255C2">
        <w:rPr>
          <w:bCs/>
          <w:i/>
          <w:iCs/>
          <w:sz w:val="18"/>
          <w:szCs w:val="18"/>
        </w:rPr>
        <w:t xml:space="preserve"> C</w:t>
      </w:r>
      <w:proofErr w:type="spellStart"/>
      <w:r w:rsidRPr="00B255C2">
        <w:rPr>
          <w:bCs/>
          <w:i/>
          <w:iCs/>
          <w:sz w:val="18"/>
          <w:szCs w:val="18"/>
          <w:lang w:val="en-US"/>
        </w:rPr>
        <w:t>i</w:t>
      </w:r>
      <w:proofErr w:type="spellEnd"/>
      <w:r w:rsidRPr="00B255C2">
        <w:rPr>
          <w:bCs/>
          <w:i/>
          <w:iCs/>
          <w:sz w:val="18"/>
          <w:szCs w:val="18"/>
        </w:rPr>
        <w:t xml:space="preserve"> * N</w:t>
      </w:r>
      <w:proofErr w:type="spellStart"/>
      <w:r w:rsidRPr="00B255C2">
        <w:rPr>
          <w:bCs/>
          <w:i/>
          <w:iCs/>
          <w:sz w:val="18"/>
          <w:szCs w:val="18"/>
          <w:lang w:val="en-US"/>
        </w:rPr>
        <w:t>om</w:t>
      </w:r>
      <w:proofErr w:type="spellEnd"/>
      <w:r w:rsidRPr="00B255C2">
        <w:rPr>
          <w:bCs/>
          <w:i/>
          <w:iCs/>
          <w:sz w:val="18"/>
          <w:szCs w:val="18"/>
        </w:rPr>
        <w:t>*</w:t>
      </w:r>
      <w:r w:rsidRPr="00B255C2">
        <w:rPr>
          <w:bCs/>
          <w:i/>
          <w:iCs/>
          <w:sz w:val="18"/>
          <w:szCs w:val="18"/>
          <w:lang w:val="en-US"/>
        </w:rPr>
        <w:t>Q</w:t>
      </w:r>
      <w:r w:rsidRPr="00B255C2">
        <w:rPr>
          <w:bCs/>
          <w:i/>
          <w:iCs/>
          <w:sz w:val="18"/>
          <w:szCs w:val="18"/>
        </w:rPr>
        <w:t>* КДМ(</w:t>
      </w:r>
      <w:proofErr w:type="spellStart"/>
      <w:r w:rsidRPr="00B255C2">
        <w:rPr>
          <w:bCs/>
          <w:i/>
          <w:iCs/>
          <w:sz w:val="18"/>
          <w:szCs w:val="18"/>
          <w:lang w:val="en-US"/>
        </w:rPr>
        <w:t>i</w:t>
      </w:r>
      <w:proofErr w:type="spellEnd"/>
      <w:r w:rsidRPr="00B255C2">
        <w:rPr>
          <w:bCs/>
          <w:i/>
          <w:iCs/>
          <w:sz w:val="18"/>
          <w:szCs w:val="18"/>
        </w:rPr>
        <w:t>)</w:t>
      </w:r>
      <w:r w:rsidR="00F90ACB" w:rsidRPr="00B255C2">
        <w:rPr>
          <w:bCs/>
          <w:i/>
          <w:iCs/>
          <w:sz w:val="18"/>
          <w:szCs w:val="18"/>
        </w:rPr>
        <w:t>/365</w:t>
      </w:r>
      <w:r w:rsidRPr="00B255C2">
        <w:rPr>
          <w:bCs/>
          <w:i/>
          <w:iCs/>
          <w:sz w:val="18"/>
          <w:szCs w:val="18"/>
        </w:rPr>
        <w:t xml:space="preserve"> </w:t>
      </w:r>
    </w:p>
    <w:p w:rsidR="002D5D40" w:rsidRPr="00B255C2" w:rsidRDefault="002D5D40" w:rsidP="00FB6E60">
      <w:pPr>
        <w:spacing w:line="288" w:lineRule="auto"/>
        <w:jc w:val="both"/>
        <w:rPr>
          <w:bCs/>
          <w:i/>
          <w:iCs/>
          <w:sz w:val="18"/>
          <w:szCs w:val="18"/>
        </w:rPr>
      </w:pPr>
      <w:r w:rsidRPr="00B255C2">
        <w:rPr>
          <w:bCs/>
          <w:i/>
          <w:iCs/>
          <w:sz w:val="18"/>
          <w:szCs w:val="18"/>
        </w:rPr>
        <w:t>КДМ</w:t>
      </w:r>
      <w:proofErr w:type="spellStart"/>
      <w:r w:rsidRPr="00B255C2">
        <w:rPr>
          <w:bCs/>
          <w:i/>
          <w:iCs/>
          <w:sz w:val="18"/>
          <w:szCs w:val="18"/>
          <w:lang w:val="en-US"/>
        </w:rPr>
        <w:t>i</w:t>
      </w:r>
      <w:proofErr w:type="spellEnd"/>
      <w:r w:rsidRPr="00B255C2">
        <w:rPr>
          <w:bCs/>
          <w:i/>
          <w:iCs/>
          <w:sz w:val="18"/>
          <w:szCs w:val="18"/>
        </w:rPr>
        <w:t>- Количество календарных дней в месяце начисления процентов</w:t>
      </w:r>
    </w:p>
    <w:p w:rsidR="002D5D40" w:rsidRPr="00B255C2" w:rsidRDefault="002D5D40" w:rsidP="00FB6E60">
      <w:pPr>
        <w:spacing w:line="288" w:lineRule="auto"/>
        <w:jc w:val="both"/>
        <w:rPr>
          <w:sz w:val="18"/>
          <w:szCs w:val="18"/>
        </w:rPr>
      </w:pPr>
      <w:r w:rsidRPr="00B255C2">
        <w:rPr>
          <w:bCs/>
          <w:i/>
          <w:iCs/>
          <w:sz w:val="18"/>
          <w:szCs w:val="18"/>
        </w:rPr>
        <w:t>C</w:t>
      </w:r>
      <w:proofErr w:type="spellStart"/>
      <w:r w:rsidRPr="00B255C2">
        <w:rPr>
          <w:bCs/>
          <w:i/>
          <w:iCs/>
          <w:sz w:val="18"/>
          <w:szCs w:val="18"/>
          <w:lang w:val="en-US"/>
        </w:rPr>
        <w:t>i</w:t>
      </w:r>
      <w:proofErr w:type="spellEnd"/>
      <w:r w:rsidRPr="00B255C2">
        <w:rPr>
          <w:bCs/>
          <w:i/>
          <w:iCs/>
          <w:sz w:val="18"/>
          <w:szCs w:val="18"/>
        </w:rPr>
        <w:t xml:space="preserve"> - размер процентной ставки по </w:t>
      </w:r>
      <w:proofErr w:type="spellStart"/>
      <w:r w:rsidRPr="00B255C2">
        <w:rPr>
          <w:bCs/>
          <w:i/>
          <w:iCs/>
          <w:sz w:val="18"/>
          <w:szCs w:val="18"/>
        </w:rPr>
        <w:t>i-му</w:t>
      </w:r>
      <w:proofErr w:type="spellEnd"/>
      <w:r w:rsidRPr="00B255C2">
        <w:rPr>
          <w:bCs/>
          <w:i/>
          <w:iCs/>
          <w:sz w:val="18"/>
          <w:szCs w:val="18"/>
        </w:rPr>
        <w:t xml:space="preserve"> купону, проценты годовых;</w:t>
      </w:r>
    </w:p>
    <w:p w:rsidR="002D5D40" w:rsidRPr="00B255C2" w:rsidRDefault="002D5D40" w:rsidP="00FB6E60">
      <w:pPr>
        <w:spacing w:line="288" w:lineRule="auto"/>
        <w:jc w:val="both"/>
        <w:rPr>
          <w:bCs/>
          <w:i/>
          <w:iCs/>
          <w:sz w:val="18"/>
          <w:szCs w:val="18"/>
        </w:rPr>
      </w:pPr>
      <w:r w:rsidRPr="00B255C2">
        <w:rPr>
          <w:bCs/>
          <w:i/>
          <w:iCs/>
          <w:sz w:val="18"/>
          <w:szCs w:val="18"/>
        </w:rPr>
        <w:t>N</w:t>
      </w:r>
      <w:r w:rsidRPr="00B255C2">
        <w:rPr>
          <w:bCs/>
          <w:i/>
          <w:iCs/>
          <w:sz w:val="18"/>
          <w:szCs w:val="18"/>
          <w:lang w:val="en-US"/>
        </w:rPr>
        <w:t>om</w:t>
      </w:r>
      <w:r w:rsidRPr="00B255C2">
        <w:rPr>
          <w:bCs/>
          <w:i/>
          <w:iCs/>
          <w:sz w:val="18"/>
          <w:szCs w:val="18"/>
        </w:rPr>
        <w:t xml:space="preserve"> – непогашенная часть номинальной стоимости одной Облигации, руб.;</w:t>
      </w:r>
    </w:p>
    <w:p w:rsidR="002D5D40" w:rsidRPr="00B255C2" w:rsidRDefault="002D5D40" w:rsidP="00CF17CD">
      <w:pPr>
        <w:spacing w:line="288" w:lineRule="auto"/>
        <w:jc w:val="both"/>
        <w:rPr>
          <w:b/>
          <w:sz w:val="18"/>
          <w:szCs w:val="18"/>
        </w:rPr>
      </w:pPr>
      <w:r w:rsidRPr="00B255C2">
        <w:rPr>
          <w:bCs/>
          <w:i/>
          <w:iCs/>
          <w:sz w:val="18"/>
          <w:szCs w:val="18"/>
          <w:lang w:val="en-US"/>
        </w:rPr>
        <w:t>Q</w:t>
      </w:r>
      <w:r w:rsidRPr="00B255C2">
        <w:rPr>
          <w:bCs/>
          <w:i/>
          <w:iCs/>
          <w:sz w:val="18"/>
          <w:szCs w:val="18"/>
        </w:rPr>
        <w:t>- Количество выпущенных ценных бумаг</w:t>
      </w:r>
    </w:p>
    <w:p w:rsidR="002D5D40" w:rsidRPr="00B255C2" w:rsidRDefault="002D5D40" w:rsidP="00FB6E60">
      <w:pPr>
        <w:spacing w:before="120" w:line="288" w:lineRule="auto"/>
        <w:jc w:val="both"/>
        <w:rPr>
          <w:sz w:val="18"/>
          <w:szCs w:val="18"/>
        </w:rPr>
      </w:pPr>
      <w:r w:rsidRPr="00B255C2">
        <w:rPr>
          <w:sz w:val="18"/>
          <w:szCs w:val="18"/>
        </w:rPr>
        <w:t>Начисление купона на дату выплаты купона</w:t>
      </w:r>
    </w:p>
    <w:p w:rsidR="002D5D40" w:rsidRPr="00B255C2" w:rsidRDefault="002D5D40" w:rsidP="00FB6E60">
      <w:pPr>
        <w:spacing w:line="288" w:lineRule="auto"/>
        <w:jc w:val="both"/>
        <w:rPr>
          <w:bCs/>
          <w:i/>
          <w:iCs/>
          <w:sz w:val="18"/>
          <w:szCs w:val="18"/>
        </w:rPr>
      </w:pPr>
      <w:r w:rsidRPr="00B255C2">
        <w:rPr>
          <w:bCs/>
          <w:i/>
          <w:iCs/>
          <w:sz w:val="18"/>
          <w:szCs w:val="18"/>
        </w:rPr>
        <w:t xml:space="preserve">Купон к </w:t>
      </w:r>
      <w:proofErr w:type="spellStart"/>
      <w:r w:rsidRPr="00B255C2">
        <w:rPr>
          <w:bCs/>
          <w:i/>
          <w:iCs/>
          <w:sz w:val="18"/>
          <w:szCs w:val="18"/>
        </w:rPr>
        <w:t>уплате=</w:t>
      </w:r>
      <w:proofErr w:type="spellEnd"/>
      <w:r w:rsidRPr="00B255C2">
        <w:rPr>
          <w:bCs/>
          <w:i/>
          <w:iCs/>
          <w:sz w:val="18"/>
          <w:szCs w:val="18"/>
        </w:rPr>
        <w:t xml:space="preserve"> C</w:t>
      </w:r>
      <w:proofErr w:type="spellStart"/>
      <w:r w:rsidRPr="00B255C2">
        <w:rPr>
          <w:bCs/>
          <w:i/>
          <w:iCs/>
          <w:sz w:val="18"/>
          <w:szCs w:val="18"/>
          <w:lang w:val="en-US"/>
        </w:rPr>
        <w:t>i</w:t>
      </w:r>
      <w:proofErr w:type="spellEnd"/>
      <w:r w:rsidRPr="00B255C2">
        <w:rPr>
          <w:bCs/>
          <w:i/>
          <w:iCs/>
          <w:sz w:val="18"/>
          <w:szCs w:val="18"/>
        </w:rPr>
        <w:t xml:space="preserve"> * N</w:t>
      </w:r>
      <w:proofErr w:type="spellStart"/>
      <w:r w:rsidRPr="00B255C2">
        <w:rPr>
          <w:bCs/>
          <w:i/>
          <w:iCs/>
          <w:sz w:val="18"/>
          <w:szCs w:val="18"/>
          <w:lang w:val="en-US"/>
        </w:rPr>
        <w:t>om</w:t>
      </w:r>
      <w:proofErr w:type="spellEnd"/>
      <w:r w:rsidRPr="00B255C2">
        <w:rPr>
          <w:bCs/>
          <w:i/>
          <w:iCs/>
          <w:sz w:val="18"/>
          <w:szCs w:val="18"/>
        </w:rPr>
        <w:t xml:space="preserve">* </w:t>
      </w:r>
      <w:r w:rsidRPr="00B255C2">
        <w:rPr>
          <w:bCs/>
          <w:i/>
          <w:iCs/>
          <w:sz w:val="18"/>
          <w:szCs w:val="18"/>
          <w:lang w:val="en-US"/>
        </w:rPr>
        <w:t>Q</w:t>
      </w:r>
      <w:r w:rsidRPr="00B255C2">
        <w:rPr>
          <w:bCs/>
          <w:i/>
          <w:iCs/>
          <w:sz w:val="18"/>
          <w:szCs w:val="18"/>
        </w:rPr>
        <w:t>*(ДОКП</w:t>
      </w:r>
      <w:r w:rsidRPr="00B255C2">
        <w:rPr>
          <w:bCs/>
          <w:i/>
          <w:iCs/>
          <w:sz w:val="18"/>
          <w:szCs w:val="18"/>
          <w:lang w:val="fr-FR"/>
        </w:rPr>
        <w:t>(i)</w:t>
      </w:r>
      <w:r w:rsidRPr="00B255C2">
        <w:rPr>
          <w:bCs/>
          <w:i/>
          <w:iCs/>
          <w:sz w:val="18"/>
          <w:szCs w:val="18"/>
        </w:rPr>
        <w:t xml:space="preserve">- ПНК) /365 </w:t>
      </w:r>
    </w:p>
    <w:p w:rsidR="002D5D40" w:rsidRPr="00B255C2" w:rsidRDefault="002D5D40" w:rsidP="00FB6E60">
      <w:pPr>
        <w:spacing w:line="288" w:lineRule="auto"/>
        <w:jc w:val="both"/>
        <w:rPr>
          <w:sz w:val="18"/>
          <w:szCs w:val="18"/>
        </w:rPr>
      </w:pPr>
      <w:r w:rsidRPr="00B255C2">
        <w:rPr>
          <w:bCs/>
          <w:i/>
          <w:iCs/>
          <w:sz w:val="18"/>
          <w:szCs w:val="18"/>
        </w:rPr>
        <w:t>C</w:t>
      </w:r>
      <w:proofErr w:type="spellStart"/>
      <w:r w:rsidRPr="00B255C2">
        <w:rPr>
          <w:bCs/>
          <w:i/>
          <w:iCs/>
          <w:sz w:val="18"/>
          <w:szCs w:val="18"/>
          <w:lang w:val="en-US"/>
        </w:rPr>
        <w:t>i</w:t>
      </w:r>
      <w:proofErr w:type="spellEnd"/>
      <w:r w:rsidRPr="00B255C2">
        <w:rPr>
          <w:bCs/>
          <w:i/>
          <w:iCs/>
          <w:sz w:val="18"/>
          <w:szCs w:val="18"/>
        </w:rPr>
        <w:t xml:space="preserve"> - размер процентной ставки по </w:t>
      </w:r>
      <w:proofErr w:type="spellStart"/>
      <w:r w:rsidRPr="00B255C2">
        <w:rPr>
          <w:bCs/>
          <w:i/>
          <w:iCs/>
          <w:sz w:val="18"/>
          <w:szCs w:val="18"/>
        </w:rPr>
        <w:t>i-му</w:t>
      </w:r>
      <w:proofErr w:type="spellEnd"/>
      <w:r w:rsidRPr="00B255C2">
        <w:rPr>
          <w:bCs/>
          <w:i/>
          <w:iCs/>
          <w:sz w:val="18"/>
          <w:szCs w:val="18"/>
        </w:rPr>
        <w:t xml:space="preserve"> купону, проценты годовых;</w:t>
      </w:r>
    </w:p>
    <w:p w:rsidR="002D5D40" w:rsidRPr="00B255C2" w:rsidRDefault="002D5D40" w:rsidP="00FB6E60">
      <w:pPr>
        <w:spacing w:line="288" w:lineRule="auto"/>
        <w:jc w:val="both"/>
        <w:rPr>
          <w:sz w:val="18"/>
          <w:szCs w:val="18"/>
        </w:rPr>
      </w:pPr>
      <w:r w:rsidRPr="00B255C2">
        <w:rPr>
          <w:bCs/>
          <w:i/>
          <w:iCs/>
          <w:sz w:val="18"/>
          <w:szCs w:val="18"/>
        </w:rPr>
        <w:t>N</w:t>
      </w:r>
      <w:r w:rsidRPr="00B255C2">
        <w:rPr>
          <w:bCs/>
          <w:i/>
          <w:iCs/>
          <w:sz w:val="18"/>
          <w:szCs w:val="18"/>
          <w:lang w:val="en-US"/>
        </w:rPr>
        <w:t>om</w:t>
      </w:r>
      <w:r w:rsidRPr="00B255C2">
        <w:rPr>
          <w:bCs/>
          <w:i/>
          <w:iCs/>
          <w:sz w:val="18"/>
          <w:szCs w:val="18"/>
        </w:rPr>
        <w:t xml:space="preserve"> – непогашенная часть номинальной стоимости одной Облигации, руб.;</w:t>
      </w:r>
    </w:p>
    <w:p w:rsidR="002D5D40" w:rsidRPr="00B255C2" w:rsidRDefault="002D5D40" w:rsidP="00FB6E60">
      <w:pPr>
        <w:spacing w:line="288" w:lineRule="auto"/>
        <w:jc w:val="both"/>
        <w:rPr>
          <w:bCs/>
          <w:i/>
          <w:iCs/>
          <w:sz w:val="18"/>
          <w:szCs w:val="18"/>
        </w:rPr>
      </w:pPr>
      <w:r w:rsidRPr="00B255C2">
        <w:rPr>
          <w:bCs/>
          <w:i/>
          <w:iCs/>
          <w:sz w:val="18"/>
          <w:szCs w:val="18"/>
        </w:rPr>
        <w:t>ПНК - Дата предыдущего начисления купона (конец предыдущего месяца)</w:t>
      </w:r>
    </w:p>
    <w:p w:rsidR="002D5D40" w:rsidRPr="00B255C2" w:rsidRDefault="002D5D40" w:rsidP="00FB6E60">
      <w:pPr>
        <w:spacing w:line="288" w:lineRule="auto"/>
        <w:jc w:val="both"/>
        <w:rPr>
          <w:b/>
          <w:sz w:val="18"/>
          <w:szCs w:val="18"/>
        </w:rPr>
      </w:pPr>
      <w:r w:rsidRPr="00B255C2">
        <w:rPr>
          <w:bCs/>
          <w:i/>
          <w:iCs/>
          <w:sz w:val="18"/>
          <w:szCs w:val="18"/>
        </w:rPr>
        <w:t>ДОКП</w:t>
      </w:r>
      <w:r w:rsidRPr="00B255C2">
        <w:rPr>
          <w:bCs/>
          <w:i/>
          <w:iCs/>
          <w:sz w:val="18"/>
          <w:szCs w:val="18"/>
          <w:lang w:val="fr-FR"/>
        </w:rPr>
        <w:t>(i)</w:t>
      </w:r>
      <w:r w:rsidRPr="00B255C2">
        <w:rPr>
          <w:bCs/>
          <w:i/>
          <w:iCs/>
          <w:sz w:val="18"/>
          <w:szCs w:val="18"/>
        </w:rPr>
        <w:t>- дата окончания i-го купонного периода.</w:t>
      </w:r>
    </w:p>
    <w:p w:rsidR="002D5D40" w:rsidRPr="00B255C2" w:rsidRDefault="002D5D40" w:rsidP="00FB6E60">
      <w:pPr>
        <w:spacing w:line="288" w:lineRule="auto"/>
        <w:jc w:val="both"/>
        <w:rPr>
          <w:bCs/>
          <w:i/>
          <w:iCs/>
          <w:sz w:val="18"/>
          <w:szCs w:val="18"/>
        </w:rPr>
      </w:pPr>
      <w:r w:rsidRPr="00B255C2">
        <w:rPr>
          <w:bCs/>
          <w:i/>
          <w:iCs/>
          <w:sz w:val="18"/>
          <w:szCs w:val="18"/>
          <w:lang w:val="en-US"/>
        </w:rPr>
        <w:t>Q</w:t>
      </w:r>
      <w:r w:rsidRPr="00B255C2">
        <w:rPr>
          <w:bCs/>
          <w:i/>
          <w:iCs/>
          <w:sz w:val="18"/>
          <w:szCs w:val="18"/>
        </w:rPr>
        <w:t>- Количество выпущенных ценных бумаг</w:t>
      </w:r>
    </w:p>
    <w:p w:rsidR="008B3F7A" w:rsidRPr="00B255C2" w:rsidRDefault="0078793A" w:rsidP="00FB6E60">
      <w:pPr>
        <w:pStyle w:val="ConsPlusNonformat"/>
        <w:spacing w:before="120" w:line="288" w:lineRule="auto"/>
        <w:jc w:val="both"/>
        <w:rPr>
          <w:rFonts w:ascii="Times New Roman" w:hAnsi="Times New Roman" w:cs="Times New Roman"/>
          <w:kern w:val="1"/>
          <w:sz w:val="18"/>
          <w:szCs w:val="18"/>
        </w:rPr>
      </w:pPr>
      <w:r w:rsidRPr="00B255C2">
        <w:rPr>
          <w:rFonts w:ascii="Times New Roman" w:hAnsi="Times New Roman" w:cs="Times New Roman"/>
          <w:kern w:val="1"/>
          <w:sz w:val="18"/>
          <w:szCs w:val="18"/>
        </w:rPr>
        <w:t>В бухгалтерском</w:t>
      </w:r>
      <w:r w:rsidR="00F90ACB" w:rsidRPr="00B255C2">
        <w:rPr>
          <w:rFonts w:ascii="Times New Roman" w:hAnsi="Times New Roman" w:cs="Times New Roman"/>
          <w:kern w:val="1"/>
          <w:sz w:val="18"/>
          <w:szCs w:val="18"/>
        </w:rPr>
        <w:t xml:space="preserve"> учете </w:t>
      </w:r>
      <w:r w:rsidRPr="00B255C2">
        <w:rPr>
          <w:rFonts w:ascii="Times New Roman" w:hAnsi="Times New Roman" w:cs="Times New Roman"/>
          <w:kern w:val="1"/>
          <w:sz w:val="18"/>
          <w:szCs w:val="18"/>
        </w:rPr>
        <w:t>к</w:t>
      </w:r>
      <w:r w:rsidR="00F90ACB" w:rsidRPr="00B255C2">
        <w:rPr>
          <w:rFonts w:ascii="Times New Roman" w:hAnsi="Times New Roman" w:cs="Times New Roman"/>
          <w:kern w:val="1"/>
          <w:sz w:val="18"/>
          <w:szCs w:val="18"/>
        </w:rPr>
        <w:t>упон</w:t>
      </w:r>
      <w:r w:rsidRPr="00B255C2">
        <w:rPr>
          <w:rFonts w:ascii="Times New Roman" w:hAnsi="Times New Roman" w:cs="Times New Roman"/>
          <w:kern w:val="1"/>
          <w:sz w:val="18"/>
          <w:szCs w:val="18"/>
        </w:rPr>
        <w:t xml:space="preserve"> к уплате</w:t>
      </w:r>
      <w:r w:rsidR="00F90ACB" w:rsidRPr="00B255C2">
        <w:rPr>
          <w:rFonts w:ascii="Times New Roman" w:hAnsi="Times New Roman" w:cs="Times New Roman"/>
          <w:kern w:val="1"/>
          <w:sz w:val="18"/>
          <w:szCs w:val="18"/>
        </w:rPr>
        <w:t xml:space="preserve"> отражается </w:t>
      </w:r>
      <w:r w:rsidR="008B3F7A" w:rsidRPr="00B255C2">
        <w:rPr>
          <w:rFonts w:ascii="Times New Roman" w:hAnsi="Times New Roman" w:cs="Times New Roman"/>
          <w:kern w:val="1"/>
          <w:sz w:val="18"/>
          <w:szCs w:val="18"/>
        </w:rPr>
        <w:t>следующие проводки</w:t>
      </w:r>
      <w:r w:rsidR="00F90ACB" w:rsidRPr="00B255C2">
        <w:rPr>
          <w:rFonts w:ascii="Times New Roman" w:hAnsi="Times New Roman" w:cs="Times New Roman"/>
          <w:kern w:val="1"/>
          <w:sz w:val="18"/>
          <w:szCs w:val="18"/>
        </w:rPr>
        <w:t>:</w:t>
      </w:r>
    </w:p>
    <w:p w:rsidR="00E35F76" w:rsidRPr="00B255C2" w:rsidRDefault="00CF2E1B" w:rsidP="00FB6E60">
      <w:pPr>
        <w:pStyle w:val="ConsPlusNonformat"/>
        <w:spacing w:line="288" w:lineRule="auto"/>
        <w:jc w:val="both"/>
        <w:rPr>
          <w:rFonts w:ascii="Times New Roman" w:hAnsi="Times New Roman" w:cs="Times New Roman"/>
          <w:kern w:val="1"/>
          <w:sz w:val="18"/>
          <w:szCs w:val="18"/>
        </w:rPr>
      </w:pPr>
      <w:r w:rsidRPr="00B255C2">
        <w:rPr>
          <w:rFonts w:ascii="Times New Roman" w:hAnsi="Times New Roman" w:cs="Times New Roman"/>
          <w:kern w:val="1"/>
          <w:sz w:val="18"/>
          <w:szCs w:val="18"/>
        </w:rPr>
        <w:t>Дт 91-2</w:t>
      </w:r>
      <w:r w:rsidR="00E35F76" w:rsidRPr="00B255C2">
        <w:rPr>
          <w:rFonts w:ascii="Times New Roman" w:hAnsi="Times New Roman" w:cs="Times New Roman"/>
          <w:kern w:val="1"/>
          <w:sz w:val="18"/>
          <w:szCs w:val="18"/>
        </w:rPr>
        <w:t xml:space="preserve"> «Прочие расходы»</w:t>
      </w:r>
    </w:p>
    <w:p w:rsidR="00CF2E1B" w:rsidRPr="00B255C2" w:rsidRDefault="00CF2E1B" w:rsidP="00FB6E60">
      <w:pPr>
        <w:pStyle w:val="ConsPlusNonformat"/>
        <w:spacing w:line="288" w:lineRule="auto"/>
        <w:jc w:val="both"/>
        <w:rPr>
          <w:rFonts w:ascii="Times New Roman" w:hAnsi="Times New Roman" w:cs="Times New Roman"/>
          <w:sz w:val="18"/>
          <w:szCs w:val="18"/>
        </w:rPr>
      </w:pPr>
      <w:r w:rsidRPr="00B255C2">
        <w:rPr>
          <w:rFonts w:ascii="Times New Roman" w:hAnsi="Times New Roman" w:cs="Times New Roman"/>
          <w:kern w:val="1"/>
          <w:sz w:val="18"/>
          <w:szCs w:val="18"/>
        </w:rPr>
        <w:t xml:space="preserve">Кт  67.5.2 </w:t>
      </w:r>
      <w:r w:rsidR="00E35F76" w:rsidRPr="00B255C2">
        <w:rPr>
          <w:rFonts w:ascii="Times New Roman" w:hAnsi="Times New Roman" w:cs="Times New Roman"/>
          <w:kern w:val="1"/>
          <w:sz w:val="18"/>
          <w:szCs w:val="18"/>
        </w:rPr>
        <w:t>«</w:t>
      </w:r>
      <w:r w:rsidR="008B3F7A" w:rsidRPr="00B255C2">
        <w:rPr>
          <w:rFonts w:ascii="Times New Roman" w:hAnsi="Times New Roman" w:cs="Times New Roman"/>
          <w:kern w:val="1"/>
          <w:sz w:val="18"/>
          <w:szCs w:val="18"/>
        </w:rPr>
        <w:t xml:space="preserve">Начисленный купон по </w:t>
      </w:r>
      <w:r w:rsidR="00E35F76" w:rsidRPr="00B255C2">
        <w:rPr>
          <w:rFonts w:ascii="Times New Roman" w:hAnsi="Times New Roman" w:cs="Times New Roman"/>
          <w:kern w:val="1"/>
          <w:sz w:val="18"/>
          <w:szCs w:val="18"/>
        </w:rPr>
        <w:t>О</w:t>
      </w:r>
      <w:r w:rsidR="008B3F7A" w:rsidRPr="00B255C2">
        <w:rPr>
          <w:rFonts w:ascii="Times New Roman" w:hAnsi="Times New Roman" w:cs="Times New Roman"/>
          <w:kern w:val="1"/>
          <w:sz w:val="18"/>
          <w:szCs w:val="18"/>
        </w:rPr>
        <w:t>блигационному</w:t>
      </w:r>
      <w:r w:rsidR="00E35F76" w:rsidRPr="00B255C2">
        <w:rPr>
          <w:rFonts w:ascii="Times New Roman" w:hAnsi="Times New Roman" w:cs="Times New Roman"/>
          <w:kern w:val="1"/>
          <w:sz w:val="18"/>
          <w:szCs w:val="18"/>
        </w:rPr>
        <w:t xml:space="preserve"> займ</w:t>
      </w:r>
      <w:r w:rsidR="008B3F7A" w:rsidRPr="00B255C2">
        <w:rPr>
          <w:rFonts w:ascii="Times New Roman" w:hAnsi="Times New Roman" w:cs="Times New Roman"/>
          <w:kern w:val="1"/>
          <w:sz w:val="18"/>
          <w:szCs w:val="18"/>
        </w:rPr>
        <w:t>у</w:t>
      </w:r>
      <w:r w:rsidR="00E35F76" w:rsidRPr="00B255C2">
        <w:rPr>
          <w:rFonts w:ascii="Times New Roman" w:hAnsi="Times New Roman" w:cs="Times New Roman"/>
          <w:kern w:val="1"/>
          <w:sz w:val="18"/>
          <w:szCs w:val="18"/>
        </w:rPr>
        <w:t>»</w:t>
      </w:r>
      <w:r w:rsidRPr="00B255C2">
        <w:rPr>
          <w:rFonts w:ascii="Times New Roman" w:hAnsi="Times New Roman" w:cs="Times New Roman"/>
          <w:kern w:val="1"/>
          <w:sz w:val="18"/>
          <w:szCs w:val="18"/>
        </w:rPr>
        <w:t xml:space="preserve">  </w:t>
      </w:r>
    </w:p>
    <w:p w:rsidR="00CF2E1B" w:rsidRPr="00B255C2" w:rsidRDefault="00CF2E1B" w:rsidP="00CF17CD">
      <w:pPr>
        <w:spacing w:line="288" w:lineRule="auto"/>
        <w:ind w:firstLine="547"/>
        <w:jc w:val="both"/>
        <w:rPr>
          <w:sz w:val="18"/>
          <w:szCs w:val="18"/>
        </w:rPr>
      </w:pPr>
    </w:p>
    <w:p w:rsidR="00D31C8B" w:rsidRPr="00B255C2" w:rsidRDefault="00773E09" w:rsidP="00FB6E60">
      <w:pPr>
        <w:pStyle w:val="af3"/>
        <w:numPr>
          <w:ilvl w:val="0"/>
          <w:numId w:val="26"/>
        </w:numPr>
        <w:spacing w:line="288" w:lineRule="auto"/>
        <w:ind w:left="0" w:firstLine="426"/>
        <w:jc w:val="both"/>
        <w:rPr>
          <w:sz w:val="18"/>
          <w:szCs w:val="18"/>
        </w:rPr>
      </w:pPr>
      <w:r w:rsidRPr="00B255C2">
        <w:rPr>
          <w:b/>
          <w:sz w:val="18"/>
          <w:szCs w:val="18"/>
        </w:rPr>
        <w:t xml:space="preserve">Отражение в бухгалтерском </w:t>
      </w:r>
      <w:proofErr w:type="gramStart"/>
      <w:r w:rsidRPr="00B255C2">
        <w:rPr>
          <w:b/>
          <w:sz w:val="18"/>
          <w:szCs w:val="18"/>
        </w:rPr>
        <w:t>учете</w:t>
      </w:r>
      <w:proofErr w:type="gramEnd"/>
      <w:r w:rsidRPr="00B255C2">
        <w:rPr>
          <w:b/>
          <w:sz w:val="18"/>
          <w:szCs w:val="18"/>
        </w:rPr>
        <w:t xml:space="preserve">  выплаты купона.</w:t>
      </w:r>
    </w:p>
    <w:p w:rsidR="00773E09" w:rsidRPr="00B255C2" w:rsidRDefault="00773E09" w:rsidP="00FB6E60">
      <w:pPr>
        <w:spacing w:line="288" w:lineRule="auto"/>
        <w:jc w:val="both"/>
        <w:rPr>
          <w:sz w:val="18"/>
          <w:szCs w:val="18"/>
        </w:rPr>
      </w:pPr>
      <w:r w:rsidRPr="00B255C2">
        <w:rPr>
          <w:sz w:val="18"/>
          <w:szCs w:val="18"/>
        </w:rPr>
        <w:t>Выплата купона производится на счет Национального Расчетного Депозитария, который перечисляет купонный доход держателям облигаций. Купон, подлежащий выплате, рассчитывается согласно условиям, указанным в решении о выпуске ценных бумаг (П 9 Порядок и сроки выплаты дохода по облигациям).</w:t>
      </w:r>
    </w:p>
    <w:p w:rsidR="00773E09" w:rsidRPr="00B255C2" w:rsidRDefault="00773E09" w:rsidP="00FB6E60">
      <w:pPr>
        <w:spacing w:line="288" w:lineRule="auto"/>
        <w:jc w:val="both"/>
        <w:rPr>
          <w:sz w:val="18"/>
          <w:szCs w:val="18"/>
        </w:rPr>
      </w:pPr>
    </w:p>
    <w:p w:rsidR="00D31C8B" w:rsidRPr="00B255C2" w:rsidRDefault="00D31C8B" w:rsidP="00FB6E60">
      <w:pPr>
        <w:spacing w:before="120" w:line="288" w:lineRule="auto"/>
        <w:jc w:val="both"/>
        <w:rPr>
          <w:b/>
          <w:bCs/>
          <w:i/>
          <w:iCs/>
          <w:sz w:val="18"/>
          <w:szCs w:val="18"/>
        </w:rPr>
      </w:pPr>
      <w:r w:rsidRPr="00B255C2">
        <w:rPr>
          <w:b/>
          <w:bCs/>
          <w:i/>
          <w:iCs/>
          <w:sz w:val="18"/>
          <w:szCs w:val="18"/>
        </w:rPr>
        <w:t>Порядок определения купонных периодов</w:t>
      </w:r>
      <w:r w:rsidR="00773E09" w:rsidRPr="00B255C2">
        <w:rPr>
          <w:b/>
          <w:bCs/>
          <w:i/>
          <w:iCs/>
          <w:sz w:val="18"/>
          <w:szCs w:val="18"/>
        </w:rPr>
        <w:t xml:space="preserve"> на примере облигаций АО «</w:t>
      </w:r>
      <w:proofErr w:type="spellStart"/>
      <w:r w:rsidR="00773E09" w:rsidRPr="00B255C2">
        <w:rPr>
          <w:b/>
          <w:bCs/>
          <w:i/>
          <w:iCs/>
          <w:sz w:val="18"/>
          <w:szCs w:val="18"/>
        </w:rPr>
        <w:t>АВТОБАН-финанс</w:t>
      </w:r>
      <w:proofErr w:type="spellEnd"/>
      <w:r w:rsidR="00773E09" w:rsidRPr="00B255C2">
        <w:rPr>
          <w:b/>
          <w:bCs/>
          <w:i/>
          <w:iCs/>
          <w:sz w:val="18"/>
          <w:szCs w:val="18"/>
        </w:rPr>
        <w:t xml:space="preserve">» серии 01 </w:t>
      </w:r>
      <w:r w:rsidRPr="00B255C2">
        <w:rPr>
          <w:b/>
          <w:bCs/>
          <w:i/>
          <w:iCs/>
          <w:sz w:val="18"/>
          <w:szCs w:val="18"/>
        </w:rPr>
        <w:t xml:space="preserve"> </w:t>
      </w:r>
    </w:p>
    <w:p w:rsidR="00D31C8B" w:rsidRPr="00B255C2" w:rsidRDefault="00D31C8B" w:rsidP="00FB6E60">
      <w:pPr>
        <w:spacing w:line="288" w:lineRule="auto"/>
        <w:jc w:val="both"/>
        <w:rPr>
          <w:sz w:val="18"/>
          <w:szCs w:val="18"/>
        </w:rPr>
      </w:pPr>
      <w:r w:rsidRPr="00B255C2">
        <w:rPr>
          <w:bCs/>
          <w:i/>
          <w:iCs/>
          <w:sz w:val="18"/>
          <w:szCs w:val="18"/>
        </w:rPr>
        <w:t>ДНКП(i) = ДНР + 182 * (i-1), где</w:t>
      </w:r>
    </w:p>
    <w:p w:rsidR="00D31C8B" w:rsidRPr="00B255C2" w:rsidRDefault="00D31C8B" w:rsidP="00FB6E60">
      <w:pPr>
        <w:spacing w:line="288" w:lineRule="auto"/>
        <w:jc w:val="both"/>
        <w:rPr>
          <w:sz w:val="18"/>
          <w:szCs w:val="18"/>
        </w:rPr>
      </w:pPr>
      <w:r w:rsidRPr="00B255C2">
        <w:rPr>
          <w:bCs/>
          <w:i/>
          <w:iCs/>
          <w:sz w:val="18"/>
          <w:szCs w:val="18"/>
        </w:rPr>
        <w:t>ДНР – дата начала размещения Облигаций, установленная в соответствии с п. 8.2 Решения о выпуске и п. 8.8.2. Проспекта;</w:t>
      </w:r>
    </w:p>
    <w:p w:rsidR="00D31C8B" w:rsidRPr="00B255C2" w:rsidRDefault="00D31C8B" w:rsidP="00FB6E60">
      <w:pPr>
        <w:spacing w:line="288" w:lineRule="auto"/>
        <w:jc w:val="both"/>
        <w:rPr>
          <w:sz w:val="18"/>
          <w:szCs w:val="18"/>
        </w:rPr>
      </w:pPr>
      <w:proofErr w:type="spellStart"/>
      <w:r w:rsidRPr="00B255C2">
        <w:rPr>
          <w:bCs/>
          <w:i/>
          <w:iCs/>
          <w:sz w:val="18"/>
          <w:szCs w:val="18"/>
          <w:lang w:val="en-US"/>
        </w:rPr>
        <w:t>i</w:t>
      </w:r>
      <w:proofErr w:type="spellEnd"/>
      <w:r w:rsidRPr="00B255C2">
        <w:rPr>
          <w:bCs/>
          <w:i/>
          <w:iCs/>
          <w:sz w:val="18"/>
          <w:szCs w:val="18"/>
        </w:rPr>
        <w:t xml:space="preserve"> - </w:t>
      </w:r>
      <w:proofErr w:type="gramStart"/>
      <w:r w:rsidRPr="00B255C2">
        <w:rPr>
          <w:bCs/>
          <w:i/>
          <w:iCs/>
          <w:sz w:val="18"/>
          <w:szCs w:val="18"/>
        </w:rPr>
        <w:t>порядковый</w:t>
      </w:r>
      <w:proofErr w:type="gramEnd"/>
      <w:r w:rsidRPr="00B255C2">
        <w:rPr>
          <w:bCs/>
          <w:i/>
          <w:iCs/>
          <w:sz w:val="18"/>
          <w:szCs w:val="18"/>
        </w:rPr>
        <w:t xml:space="preserve"> номер купонного периода (i=1,2,3..</w:t>
      </w:r>
      <w:r w:rsidRPr="00B255C2">
        <w:rPr>
          <w:sz w:val="18"/>
          <w:szCs w:val="18"/>
        </w:rPr>
        <w:t xml:space="preserve"> </w:t>
      </w:r>
      <w:r w:rsidRPr="00B255C2">
        <w:rPr>
          <w:bCs/>
          <w:i/>
          <w:iCs/>
          <w:sz w:val="18"/>
          <w:szCs w:val="18"/>
        </w:rPr>
        <w:t>10);</w:t>
      </w:r>
    </w:p>
    <w:p w:rsidR="00D31C8B" w:rsidRPr="00B255C2" w:rsidRDefault="00D31C8B" w:rsidP="00FB6E60">
      <w:pPr>
        <w:spacing w:line="288" w:lineRule="auto"/>
        <w:jc w:val="both"/>
        <w:rPr>
          <w:sz w:val="18"/>
          <w:szCs w:val="18"/>
        </w:rPr>
      </w:pPr>
      <w:r w:rsidRPr="00B255C2">
        <w:rPr>
          <w:bCs/>
          <w:i/>
          <w:iCs/>
          <w:sz w:val="18"/>
          <w:szCs w:val="18"/>
        </w:rPr>
        <w:t>ДНКП(</w:t>
      </w:r>
      <w:proofErr w:type="spellStart"/>
      <w:r w:rsidRPr="00B255C2">
        <w:rPr>
          <w:bCs/>
          <w:i/>
          <w:iCs/>
          <w:sz w:val="18"/>
          <w:szCs w:val="18"/>
          <w:lang w:val="en-US"/>
        </w:rPr>
        <w:t>i</w:t>
      </w:r>
      <w:proofErr w:type="spellEnd"/>
      <w:r w:rsidRPr="00B255C2">
        <w:rPr>
          <w:bCs/>
          <w:i/>
          <w:iCs/>
          <w:sz w:val="18"/>
          <w:szCs w:val="18"/>
        </w:rPr>
        <w:t>) – дата начала i-го купонного периода.</w:t>
      </w:r>
    </w:p>
    <w:p w:rsidR="00D31C8B" w:rsidRPr="00B255C2" w:rsidRDefault="00D31C8B" w:rsidP="00FB6E60">
      <w:pPr>
        <w:spacing w:line="288" w:lineRule="auto"/>
        <w:jc w:val="both"/>
        <w:rPr>
          <w:sz w:val="18"/>
          <w:szCs w:val="18"/>
        </w:rPr>
      </w:pPr>
      <w:r w:rsidRPr="00B255C2">
        <w:rPr>
          <w:bCs/>
          <w:i/>
          <w:iCs/>
          <w:sz w:val="18"/>
          <w:szCs w:val="18"/>
        </w:rPr>
        <w:t>Дата окончания каждого из купонных периодов определяется по формуле:</w:t>
      </w:r>
    </w:p>
    <w:p w:rsidR="00D31C8B" w:rsidRPr="00B255C2" w:rsidRDefault="00D31C8B" w:rsidP="00FB6E60">
      <w:pPr>
        <w:spacing w:line="288" w:lineRule="auto"/>
        <w:jc w:val="both"/>
        <w:rPr>
          <w:sz w:val="18"/>
          <w:szCs w:val="18"/>
        </w:rPr>
      </w:pPr>
      <w:r w:rsidRPr="00B255C2">
        <w:rPr>
          <w:bCs/>
          <w:i/>
          <w:iCs/>
          <w:sz w:val="18"/>
          <w:szCs w:val="18"/>
        </w:rPr>
        <w:t>ДОКП(i) = ДНР + 182 * i, где</w:t>
      </w:r>
    </w:p>
    <w:p w:rsidR="00D31C8B" w:rsidRPr="00B255C2" w:rsidRDefault="00D31C8B" w:rsidP="00FB6E60">
      <w:pPr>
        <w:spacing w:line="288" w:lineRule="auto"/>
        <w:jc w:val="both"/>
        <w:rPr>
          <w:sz w:val="18"/>
          <w:szCs w:val="18"/>
        </w:rPr>
      </w:pPr>
      <w:r w:rsidRPr="00B255C2">
        <w:rPr>
          <w:bCs/>
          <w:i/>
          <w:iCs/>
          <w:sz w:val="18"/>
          <w:szCs w:val="18"/>
        </w:rPr>
        <w:t>ДНР – дата начала размещения Облигаций, установленная в соответствии с п. 8.2 Решения о выпуске и п. 8.8.2. Проспекта;</w:t>
      </w:r>
    </w:p>
    <w:p w:rsidR="00D31C8B" w:rsidRPr="00B255C2" w:rsidRDefault="00D31C8B" w:rsidP="00FB6E60">
      <w:pPr>
        <w:spacing w:line="288" w:lineRule="auto"/>
        <w:jc w:val="both"/>
        <w:rPr>
          <w:sz w:val="18"/>
          <w:szCs w:val="18"/>
        </w:rPr>
      </w:pPr>
      <w:proofErr w:type="spellStart"/>
      <w:r w:rsidRPr="00B255C2">
        <w:rPr>
          <w:bCs/>
          <w:i/>
          <w:iCs/>
          <w:sz w:val="18"/>
          <w:szCs w:val="18"/>
          <w:lang w:val="en-US"/>
        </w:rPr>
        <w:t>i</w:t>
      </w:r>
      <w:proofErr w:type="spellEnd"/>
      <w:r w:rsidRPr="00B255C2">
        <w:rPr>
          <w:bCs/>
          <w:i/>
          <w:iCs/>
          <w:sz w:val="18"/>
          <w:szCs w:val="18"/>
        </w:rPr>
        <w:t xml:space="preserve"> - </w:t>
      </w:r>
      <w:proofErr w:type="gramStart"/>
      <w:r w:rsidRPr="00B255C2">
        <w:rPr>
          <w:bCs/>
          <w:i/>
          <w:iCs/>
          <w:sz w:val="18"/>
          <w:szCs w:val="18"/>
        </w:rPr>
        <w:t>порядковый</w:t>
      </w:r>
      <w:proofErr w:type="gramEnd"/>
      <w:r w:rsidRPr="00B255C2">
        <w:rPr>
          <w:bCs/>
          <w:i/>
          <w:iCs/>
          <w:sz w:val="18"/>
          <w:szCs w:val="18"/>
        </w:rPr>
        <w:t xml:space="preserve"> номер купонного периода (i=1,2,3..</w:t>
      </w:r>
      <w:r w:rsidRPr="00B255C2">
        <w:rPr>
          <w:sz w:val="18"/>
          <w:szCs w:val="18"/>
        </w:rPr>
        <w:t xml:space="preserve"> </w:t>
      </w:r>
      <w:r w:rsidRPr="00B255C2">
        <w:rPr>
          <w:bCs/>
          <w:i/>
          <w:iCs/>
          <w:sz w:val="18"/>
          <w:szCs w:val="18"/>
        </w:rPr>
        <w:t>10);</w:t>
      </w:r>
    </w:p>
    <w:p w:rsidR="00D31C8B" w:rsidRPr="00B255C2" w:rsidRDefault="00D31C8B" w:rsidP="00FB6E60">
      <w:pPr>
        <w:spacing w:line="288" w:lineRule="auto"/>
        <w:jc w:val="both"/>
        <w:rPr>
          <w:sz w:val="18"/>
          <w:szCs w:val="18"/>
        </w:rPr>
      </w:pPr>
      <w:r w:rsidRPr="00B255C2">
        <w:rPr>
          <w:bCs/>
          <w:i/>
          <w:iCs/>
          <w:sz w:val="18"/>
          <w:szCs w:val="18"/>
        </w:rPr>
        <w:t>ДОКП(</w:t>
      </w:r>
      <w:proofErr w:type="spellStart"/>
      <w:r w:rsidRPr="00B255C2">
        <w:rPr>
          <w:bCs/>
          <w:i/>
          <w:iCs/>
          <w:sz w:val="18"/>
          <w:szCs w:val="18"/>
          <w:lang w:val="en-US"/>
        </w:rPr>
        <w:t>i</w:t>
      </w:r>
      <w:proofErr w:type="spellEnd"/>
      <w:r w:rsidRPr="00B255C2">
        <w:rPr>
          <w:bCs/>
          <w:i/>
          <w:iCs/>
          <w:sz w:val="18"/>
          <w:szCs w:val="18"/>
        </w:rPr>
        <w:t>) – дата окончания i-го купонного периода.</w:t>
      </w:r>
    </w:p>
    <w:p w:rsidR="00773E09" w:rsidRPr="00B255C2" w:rsidRDefault="00D31C8B" w:rsidP="00FB6E60">
      <w:pPr>
        <w:spacing w:before="120" w:line="288" w:lineRule="auto"/>
        <w:jc w:val="both"/>
        <w:rPr>
          <w:b/>
          <w:bCs/>
          <w:i/>
          <w:iCs/>
          <w:sz w:val="18"/>
          <w:szCs w:val="18"/>
        </w:rPr>
      </w:pPr>
      <w:r w:rsidRPr="00B255C2">
        <w:rPr>
          <w:b/>
          <w:bCs/>
          <w:i/>
          <w:iCs/>
          <w:sz w:val="18"/>
          <w:szCs w:val="18"/>
        </w:rPr>
        <w:t>Расчет суммы выплат по каждому (</w:t>
      </w:r>
      <w:proofErr w:type="spellStart"/>
      <w:r w:rsidRPr="00B255C2">
        <w:rPr>
          <w:b/>
          <w:bCs/>
          <w:i/>
          <w:iCs/>
          <w:sz w:val="18"/>
          <w:szCs w:val="18"/>
          <w:lang w:val="en-US"/>
        </w:rPr>
        <w:t>i</w:t>
      </w:r>
      <w:proofErr w:type="spellEnd"/>
      <w:r w:rsidRPr="00B255C2">
        <w:rPr>
          <w:b/>
          <w:bCs/>
          <w:i/>
          <w:iCs/>
          <w:sz w:val="18"/>
          <w:szCs w:val="18"/>
        </w:rPr>
        <w:t>-</w:t>
      </w:r>
      <w:proofErr w:type="spellStart"/>
      <w:r w:rsidRPr="00B255C2">
        <w:rPr>
          <w:b/>
          <w:bCs/>
          <w:i/>
          <w:iCs/>
          <w:sz w:val="18"/>
          <w:szCs w:val="18"/>
        </w:rPr>
        <w:t>му</w:t>
      </w:r>
      <w:proofErr w:type="spellEnd"/>
      <w:r w:rsidR="00773E09" w:rsidRPr="00B255C2">
        <w:rPr>
          <w:b/>
          <w:bCs/>
          <w:i/>
          <w:iCs/>
          <w:sz w:val="18"/>
          <w:szCs w:val="18"/>
        </w:rPr>
        <w:t>) купонному периоду на примере облигаций АО «</w:t>
      </w:r>
      <w:proofErr w:type="spellStart"/>
      <w:r w:rsidR="00773E09" w:rsidRPr="00B255C2">
        <w:rPr>
          <w:b/>
          <w:bCs/>
          <w:i/>
          <w:iCs/>
          <w:sz w:val="18"/>
          <w:szCs w:val="18"/>
        </w:rPr>
        <w:t>АВТОБАН-финанс</w:t>
      </w:r>
      <w:proofErr w:type="spellEnd"/>
      <w:r w:rsidR="00773E09" w:rsidRPr="00B255C2">
        <w:rPr>
          <w:b/>
          <w:bCs/>
          <w:i/>
          <w:iCs/>
          <w:sz w:val="18"/>
          <w:szCs w:val="18"/>
        </w:rPr>
        <w:t xml:space="preserve">» серии 01 </w:t>
      </w:r>
    </w:p>
    <w:p w:rsidR="00D31C8B" w:rsidRPr="00B255C2" w:rsidRDefault="00D31C8B" w:rsidP="00FB6E60">
      <w:pPr>
        <w:spacing w:line="288" w:lineRule="auto"/>
        <w:jc w:val="both"/>
        <w:rPr>
          <w:sz w:val="18"/>
          <w:szCs w:val="18"/>
          <w:lang w:val="en-US"/>
        </w:rPr>
      </w:pPr>
      <w:r w:rsidRPr="00B255C2">
        <w:rPr>
          <w:bCs/>
          <w:i/>
          <w:iCs/>
          <w:sz w:val="18"/>
          <w:szCs w:val="18"/>
        </w:rPr>
        <w:t>КД</w:t>
      </w:r>
      <w:r w:rsidRPr="00B255C2">
        <w:rPr>
          <w:bCs/>
          <w:i/>
          <w:iCs/>
          <w:sz w:val="18"/>
          <w:szCs w:val="18"/>
          <w:lang w:val="fr-FR"/>
        </w:rPr>
        <w:t>i= Ci * Nom *</w:t>
      </w:r>
      <w:r w:rsidRPr="00B255C2">
        <w:rPr>
          <w:bCs/>
          <w:i/>
          <w:iCs/>
          <w:sz w:val="18"/>
          <w:szCs w:val="18"/>
          <w:lang w:val="en-US"/>
        </w:rPr>
        <w:t>Q*</w:t>
      </w:r>
      <w:r w:rsidRPr="00B255C2">
        <w:rPr>
          <w:bCs/>
          <w:i/>
          <w:iCs/>
          <w:sz w:val="18"/>
          <w:szCs w:val="18"/>
          <w:lang w:val="fr-FR"/>
        </w:rPr>
        <w:t xml:space="preserve"> (</w:t>
      </w:r>
      <w:r w:rsidRPr="00B255C2">
        <w:rPr>
          <w:bCs/>
          <w:i/>
          <w:iCs/>
          <w:sz w:val="18"/>
          <w:szCs w:val="18"/>
        </w:rPr>
        <w:t>ДОКП</w:t>
      </w:r>
      <w:r w:rsidRPr="00B255C2">
        <w:rPr>
          <w:bCs/>
          <w:i/>
          <w:iCs/>
          <w:sz w:val="18"/>
          <w:szCs w:val="18"/>
          <w:lang w:val="fr-FR"/>
        </w:rPr>
        <w:t xml:space="preserve">(i) - </w:t>
      </w:r>
      <w:r w:rsidRPr="00B255C2">
        <w:rPr>
          <w:bCs/>
          <w:i/>
          <w:iCs/>
          <w:sz w:val="18"/>
          <w:szCs w:val="18"/>
        </w:rPr>
        <w:t>ДНКП</w:t>
      </w:r>
      <w:r w:rsidRPr="00B255C2">
        <w:rPr>
          <w:bCs/>
          <w:i/>
          <w:iCs/>
          <w:sz w:val="18"/>
          <w:szCs w:val="18"/>
          <w:lang w:val="fr-FR"/>
        </w:rPr>
        <w:t xml:space="preserve">(i)) / (365 * 100%), </w:t>
      </w:r>
    </w:p>
    <w:p w:rsidR="00D31C8B" w:rsidRPr="00B255C2" w:rsidRDefault="00D31C8B" w:rsidP="00FB6E60">
      <w:pPr>
        <w:spacing w:line="288" w:lineRule="auto"/>
        <w:jc w:val="both"/>
        <w:rPr>
          <w:sz w:val="18"/>
          <w:szCs w:val="18"/>
        </w:rPr>
      </w:pPr>
      <w:r w:rsidRPr="00B255C2">
        <w:rPr>
          <w:bCs/>
          <w:i/>
          <w:iCs/>
          <w:sz w:val="18"/>
          <w:szCs w:val="18"/>
        </w:rPr>
        <w:t>где</w:t>
      </w:r>
    </w:p>
    <w:p w:rsidR="00D31C8B" w:rsidRPr="00B255C2" w:rsidRDefault="00D31C8B" w:rsidP="00FB6E60">
      <w:pPr>
        <w:spacing w:line="288" w:lineRule="auto"/>
        <w:jc w:val="both"/>
        <w:rPr>
          <w:sz w:val="18"/>
          <w:szCs w:val="18"/>
        </w:rPr>
      </w:pPr>
      <w:r w:rsidRPr="00B255C2">
        <w:rPr>
          <w:bCs/>
          <w:i/>
          <w:iCs/>
          <w:sz w:val="18"/>
          <w:szCs w:val="18"/>
        </w:rPr>
        <w:t>КД</w:t>
      </w:r>
      <w:proofErr w:type="spellStart"/>
      <w:r w:rsidRPr="00B255C2">
        <w:rPr>
          <w:bCs/>
          <w:i/>
          <w:iCs/>
          <w:sz w:val="18"/>
          <w:szCs w:val="18"/>
          <w:lang w:val="en-US"/>
        </w:rPr>
        <w:t>i</w:t>
      </w:r>
      <w:proofErr w:type="spellEnd"/>
      <w:r w:rsidRPr="00B255C2">
        <w:rPr>
          <w:bCs/>
          <w:i/>
          <w:iCs/>
          <w:sz w:val="18"/>
          <w:szCs w:val="18"/>
        </w:rPr>
        <w:t xml:space="preserve"> - величина купонного дохода по каждой Облигации по </w:t>
      </w:r>
      <w:proofErr w:type="spellStart"/>
      <w:r w:rsidRPr="00B255C2">
        <w:rPr>
          <w:bCs/>
          <w:i/>
          <w:iCs/>
          <w:sz w:val="18"/>
          <w:szCs w:val="18"/>
          <w:lang w:val="en-US"/>
        </w:rPr>
        <w:t>i</w:t>
      </w:r>
      <w:proofErr w:type="spellEnd"/>
      <w:r w:rsidRPr="00B255C2">
        <w:rPr>
          <w:bCs/>
          <w:i/>
          <w:iCs/>
          <w:sz w:val="18"/>
          <w:szCs w:val="18"/>
        </w:rPr>
        <w:t>-</w:t>
      </w:r>
      <w:proofErr w:type="spellStart"/>
      <w:r w:rsidRPr="00B255C2">
        <w:rPr>
          <w:bCs/>
          <w:i/>
          <w:iCs/>
          <w:sz w:val="18"/>
          <w:szCs w:val="18"/>
        </w:rPr>
        <w:t>му</w:t>
      </w:r>
      <w:proofErr w:type="spellEnd"/>
      <w:r w:rsidRPr="00B255C2">
        <w:rPr>
          <w:bCs/>
          <w:i/>
          <w:iCs/>
          <w:sz w:val="18"/>
          <w:szCs w:val="18"/>
        </w:rPr>
        <w:t xml:space="preserve"> купонному периоду, руб.;</w:t>
      </w:r>
    </w:p>
    <w:p w:rsidR="00D31C8B" w:rsidRPr="00B255C2" w:rsidRDefault="00D31C8B" w:rsidP="00FB6E60">
      <w:pPr>
        <w:spacing w:line="288" w:lineRule="auto"/>
        <w:jc w:val="both"/>
        <w:rPr>
          <w:sz w:val="18"/>
          <w:szCs w:val="18"/>
        </w:rPr>
      </w:pPr>
      <w:r w:rsidRPr="00B255C2">
        <w:rPr>
          <w:bCs/>
          <w:i/>
          <w:iCs/>
          <w:sz w:val="18"/>
          <w:szCs w:val="18"/>
        </w:rPr>
        <w:t>N</w:t>
      </w:r>
      <w:r w:rsidRPr="00B255C2">
        <w:rPr>
          <w:bCs/>
          <w:i/>
          <w:iCs/>
          <w:sz w:val="18"/>
          <w:szCs w:val="18"/>
          <w:lang w:val="en-US"/>
        </w:rPr>
        <w:t>om</w:t>
      </w:r>
      <w:r w:rsidRPr="00B255C2">
        <w:rPr>
          <w:bCs/>
          <w:i/>
          <w:iCs/>
          <w:sz w:val="18"/>
          <w:szCs w:val="18"/>
        </w:rPr>
        <w:t xml:space="preserve"> – непогашенная часть номинальной стоимости одной Облигации, руб.;</w:t>
      </w:r>
    </w:p>
    <w:p w:rsidR="00D31C8B" w:rsidRPr="00B255C2" w:rsidRDefault="00D31C8B" w:rsidP="00FB6E60">
      <w:pPr>
        <w:spacing w:line="288" w:lineRule="auto"/>
        <w:jc w:val="both"/>
        <w:rPr>
          <w:sz w:val="18"/>
          <w:szCs w:val="18"/>
        </w:rPr>
      </w:pPr>
      <w:r w:rsidRPr="00B255C2">
        <w:rPr>
          <w:bCs/>
          <w:i/>
          <w:iCs/>
          <w:sz w:val="18"/>
          <w:szCs w:val="18"/>
        </w:rPr>
        <w:t>C</w:t>
      </w:r>
      <w:proofErr w:type="spellStart"/>
      <w:r w:rsidRPr="00B255C2">
        <w:rPr>
          <w:bCs/>
          <w:i/>
          <w:iCs/>
          <w:sz w:val="18"/>
          <w:szCs w:val="18"/>
          <w:lang w:val="en-US"/>
        </w:rPr>
        <w:t>i</w:t>
      </w:r>
      <w:proofErr w:type="spellEnd"/>
      <w:r w:rsidRPr="00B255C2">
        <w:rPr>
          <w:bCs/>
          <w:i/>
          <w:iCs/>
          <w:sz w:val="18"/>
          <w:szCs w:val="18"/>
        </w:rPr>
        <w:t xml:space="preserve"> - размер процентной ставки по </w:t>
      </w:r>
      <w:proofErr w:type="spellStart"/>
      <w:r w:rsidRPr="00B255C2">
        <w:rPr>
          <w:bCs/>
          <w:i/>
          <w:iCs/>
          <w:sz w:val="18"/>
          <w:szCs w:val="18"/>
        </w:rPr>
        <w:t>i-му</w:t>
      </w:r>
      <w:proofErr w:type="spellEnd"/>
      <w:r w:rsidRPr="00B255C2">
        <w:rPr>
          <w:bCs/>
          <w:i/>
          <w:iCs/>
          <w:sz w:val="18"/>
          <w:szCs w:val="18"/>
        </w:rPr>
        <w:t xml:space="preserve"> купону, проценты годовых;</w:t>
      </w:r>
    </w:p>
    <w:p w:rsidR="00D31C8B" w:rsidRPr="00B255C2" w:rsidRDefault="00D31C8B" w:rsidP="00FB6E60">
      <w:pPr>
        <w:spacing w:line="288" w:lineRule="auto"/>
        <w:jc w:val="both"/>
        <w:rPr>
          <w:sz w:val="18"/>
          <w:szCs w:val="18"/>
        </w:rPr>
      </w:pPr>
      <w:r w:rsidRPr="00B255C2">
        <w:rPr>
          <w:bCs/>
          <w:i/>
          <w:iCs/>
          <w:sz w:val="18"/>
          <w:szCs w:val="18"/>
        </w:rPr>
        <w:t>ДНКП(</w:t>
      </w:r>
      <w:proofErr w:type="spellStart"/>
      <w:r w:rsidRPr="00B255C2">
        <w:rPr>
          <w:bCs/>
          <w:i/>
          <w:iCs/>
          <w:sz w:val="18"/>
          <w:szCs w:val="18"/>
          <w:lang w:val="en-US"/>
        </w:rPr>
        <w:t>i</w:t>
      </w:r>
      <w:proofErr w:type="spellEnd"/>
      <w:r w:rsidRPr="00B255C2">
        <w:rPr>
          <w:bCs/>
          <w:i/>
          <w:iCs/>
          <w:sz w:val="18"/>
          <w:szCs w:val="18"/>
        </w:rPr>
        <w:t>) – дата начала i-го купонного периода.</w:t>
      </w:r>
    </w:p>
    <w:p w:rsidR="00D31C8B" w:rsidRPr="00B255C2" w:rsidRDefault="00D31C8B" w:rsidP="00FB6E60">
      <w:pPr>
        <w:spacing w:line="288" w:lineRule="auto"/>
        <w:jc w:val="both"/>
        <w:rPr>
          <w:sz w:val="18"/>
          <w:szCs w:val="18"/>
        </w:rPr>
      </w:pPr>
      <w:r w:rsidRPr="00B255C2">
        <w:rPr>
          <w:bCs/>
          <w:i/>
          <w:iCs/>
          <w:sz w:val="18"/>
          <w:szCs w:val="18"/>
        </w:rPr>
        <w:t>ДОКП(</w:t>
      </w:r>
      <w:proofErr w:type="spellStart"/>
      <w:r w:rsidRPr="00B255C2">
        <w:rPr>
          <w:bCs/>
          <w:i/>
          <w:iCs/>
          <w:sz w:val="18"/>
          <w:szCs w:val="18"/>
          <w:lang w:val="en-US"/>
        </w:rPr>
        <w:t>i</w:t>
      </w:r>
      <w:proofErr w:type="spellEnd"/>
      <w:r w:rsidRPr="00B255C2">
        <w:rPr>
          <w:bCs/>
          <w:i/>
          <w:iCs/>
          <w:sz w:val="18"/>
          <w:szCs w:val="18"/>
        </w:rPr>
        <w:t>) – дата окончания i-го купонного периода.</w:t>
      </w:r>
    </w:p>
    <w:p w:rsidR="00D31C8B" w:rsidRPr="00B255C2" w:rsidRDefault="00D31C8B" w:rsidP="00FB6E60">
      <w:pPr>
        <w:spacing w:line="288" w:lineRule="auto"/>
        <w:jc w:val="both"/>
        <w:rPr>
          <w:sz w:val="18"/>
          <w:szCs w:val="18"/>
        </w:rPr>
      </w:pPr>
      <w:proofErr w:type="spellStart"/>
      <w:r w:rsidRPr="00B255C2">
        <w:rPr>
          <w:bCs/>
          <w:i/>
          <w:iCs/>
          <w:sz w:val="18"/>
          <w:szCs w:val="18"/>
          <w:lang w:val="en-US"/>
        </w:rPr>
        <w:t>i</w:t>
      </w:r>
      <w:proofErr w:type="spellEnd"/>
      <w:r w:rsidRPr="00B255C2">
        <w:rPr>
          <w:bCs/>
          <w:i/>
          <w:iCs/>
          <w:sz w:val="18"/>
          <w:szCs w:val="18"/>
        </w:rPr>
        <w:t xml:space="preserve"> - </w:t>
      </w:r>
      <w:proofErr w:type="gramStart"/>
      <w:r w:rsidRPr="00B255C2">
        <w:rPr>
          <w:bCs/>
          <w:i/>
          <w:iCs/>
          <w:sz w:val="18"/>
          <w:szCs w:val="18"/>
        </w:rPr>
        <w:t>порядковый</w:t>
      </w:r>
      <w:proofErr w:type="gramEnd"/>
      <w:r w:rsidRPr="00B255C2">
        <w:rPr>
          <w:bCs/>
          <w:i/>
          <w:iCs/>
          <w:sz w:val="18"/>
          <w:szCs w:val="18"/>
        </w:rPr>
        <w:t xml:space="preserve"> номер купонного периода (i=1,2,3.. 10);</w:t>
      </w:r>
    </w:p>
    <w:p w:rsidR="00D31C8B" w:rsidRPr="00B255C2" w:rsidRDefault="00D31C8B" w:rsidP="00CF17CD">
      <w:pPr>
        <w:spacing w:line="288" w:lineRule="auto"/>
        <w:jc w:val="both"/>
        <w:rPr>
          <w:b/>
          <w:sz w:val="18"/>
          <w:szCs w:val="18"/>
        </w:rPr>
      </w:pPr>
      <w:r w:rsidRPr="00B255C2">
        <w:rPr>
          <w:bCs/>
          <w:i/>
          <w:iCs/>
          <w:sz w:val="18"/>
          <w:szCs w:val="18"/>
          <w:lang w:val="en-US"/>
        </w:rPr>
        <w:t>Q</w:t>
      </w:r>
      <w:r w:rsidRPr="00B255C2">
        <w:rPr>
          <w:bCs/>
          <w:i/>
          <w:iCs/>
          <w:sz w:val="18"/>
          <w:szCs w:val="18"/>
        </w:rPr>
        <w:t>- Количество выпущенных ценных бумаг</w:t>
      </w:r>
    </w:p>
    <w:p w:rsidR="008B3F7A" w:rsidRPr="00B255C2" w:rsidRDefault="00773E09" w:rsidP="00FB6E60">
      <w:pPr>
        <w:spacing w:before="120" w:line="288" w:lineRule="auto"/>
        <w:jc w:val="both"/>
        <w:rPr>
          <w:sz w:val="18"/>
          <w:szCs w:val="18"/>
        </w:rPr>
      </w:pPr>
      <w:r w:rsidRPr="00B255C2">
        <w:rPr>
          <w:sz w:val="18"/>
          <w:szCs w:val="18"/>
        </w:rPr>
        <w:t xml:space="preserve">В бухгалтерском учете </w:t>
      </w:r>
      <w:r w:rsidR="008B3F7A" w:rsidRPr="00B255C2">
        <w:rPr>
          <w:sz w:val="18"/>
          <w:szCs w:val="18"/>
        </w:rPr>
        <w:t>выплаты</w:t>
      </w:r>
      <w:r w:rsidR="00820800" w:rsidRPr="00B255C2">
        <w:rPr>
          <w:sz w:val="18"/>
          <w:szCs w:val="18"/>
        </w:rPr>
        <w:t xml:space="preserve"> купона отражается следующими проводками:</w:t>
      </w:r>
    </w:p>
    <w:p w:rsidR="00D31C8B" w:rsidRPr="00B255C2" w:rsidRDefault="00D31C8B" w:rsidP="00FB6E60">
      <w:pPr>
        <w:spacing w:line="288" w:lineRule="auto"/>
        <w:jc w:val="both"/>
        <w:rPr>
          <w:sz w:val="18"/>
          <w:szCs w:val="18"/>
        </w:rPr>
      </w:pPr>
      <w:r w:rsidRPr="00B255C2">
        <w:rPr>
          <w:sz w:val="18"/>
          <w:szCs w:val="18"/>
        </w:rPr>
        <w:t>Дт 67.5.2 «</w:t>
      </w:r>
      <w:r w:rsidR="008B3F7A" w:rsidRPr="00B255C2">
        <w:rPr>
          <w:sz w:val="18"/>
          <w:szCs w:val="18"/>
        </w:rPr>
        <w:t>Начисленный купон по Облигационному займу</w:t>
      </w:r>
      <w:r w:rsidRPr="00B255C2">
        <w:rPr>
          <w:sz w:val="18"/>
          <w:szCs w:val="18"/>
        </w:rPr>
        <w:t xml:space="preserve">»  </w:t>
      </w:r>
    </w:p>
    <w:p w:rsidR="00D31C8B" w:rsidRPr="00B255C2" w:rsidRDefault="00D31C8B" w:rsidP="00FB6E60">
      <w:pPr>
        <w:spacing w:line="288" w:lineRule="auto"/>
        <w:jc w:val="both"/>
        <w:rPr>
          <w:sz w:val="18"/>
          <w:szCs w:val="18"/>
        </w:rPr>
      </w:pPr>
      <w:r w:rsidRPr="00B255C2">
        <w:rPr>
          <w:sz w:val="18"/>
          <w:szCs w:val="18"/>
        </w:rPr>
        <w:t>Кт 51 «Расчетные счета»</w:t>
      </w:r>
    </w:p>
    <w:p w:rsidR="008B3F7A" w:rsidRPr="00B255C2" w:rsidRDefault="008B3F7A" w:rsidP="00CF17CD">
      <w:pPr>
        <w:spacing w:line="288" w:lineRule="auto"/>
        <w:ind w:firstLine="547"/>
        <w:jc w:val="both"/>
        <w:rPr>
          <w:sz w:val="18"/>
          <w:szCs w:val="18"/>
        </w:rPr>
      </w:pPr>
    </w:p>
    <w:p w:rsidR="00CF2E1B" w:rsidRPr="00B255C2" w:rsidRDefault="00820800" w:rsidP="00FB6E60">
      <w:pPr>
        <w:pStyle w:val="af3"/>
        <w:numPr>
          <w:ilvl w:val="0"/>
          <w:numId w:val="26"/>
        </w:numPr>
        <w:spacing w:line="288" w:lineRule="auto"/>
        <w:ind w:left="0" w:firstLine="426"/>
        <w:jc w:val="both"/>
        <w:rPr>
          <w:sz w:val="18"/>
          <w:szCs w:val="18"/>
        </w:rPr>
      </w:pPr>
      <w:r w:rsidRPr="00B255C2">
        <w:rPr>
          <w:b/>
          <w:sz w:val="18"/>
          <w:szCs w:val="18"/>
        </w:rPr>
        <w:t xml:space="preserve">Отражение в бухгалтерском </w:t>
      </w:r>
      <w:proofErr w:type="gramStart"/>
      <w:r w:rsidRPr="00B255C2">
        <w:rPr>
          <w:b/>
          <w:sz w:val="18"/>
          <w:szCs w:val="18"/>
        </w:rPr>
        <w:t>учете</w:t>
      </w:r>
      <w:proofErr w:type="gramEnd"/>
      <w:r w:rsidRPr="00B255C2">
        <w:rPr>
          <w:b/>
          <w:sz w:val="18"/>
          <w:szCs w:val="18"/>
        </w:rPr>
        <w:t xml:space="preserve">  погашения</w:t>
      </w:r>
      <w:r w:rsidR="008B3F7A" w:rsidRPr="00B255C2">
        <w:rPr>
          <w:b/>
          <w:sz w:val="18"/>
          <w:szCs w:val="18"/>
        </w:rPr>
        <w:t xml:space="preserve"> облигаций </w:t>
      </w:r>
      <w:r w:rsidR="008D5B69" w:rsidRPr="00B255C2">
        <w:rPr>
          <w:b/>
          <w:sz w:val="18"/>
          <w:szCs w:val="18"/>
        </w:rPr>
        <w:t>происходит</w:t>
      </w:r>
      <w:r w:rsidR="00BF43EC" w:rsidRPr="00B255C2">
        <w:rPr>
          <w:b/>
          <w:sz w:val="18"/>
          <w:szCs w:val="18"/>
        </w:rPr>
        <w:t xml:space="preserve"> на</w:t>
      </w:r>
      <w:r w:rsidR="008D5B69" w:rsidRPr="00B255C2">
        <w:rPr>
          <w:b/>
          <w:sz w:val="18"/>
          <w:szCs w:val="18"/>
        </w:rPr>
        <w:t xml:space="preserve"> </w:t>
      </w:r>
      <w:r w:rsidR="00BF43EC" w:rsidRPr="00B255C2">
        <w:rPr>
          <w:b/>
          <w:sz w:val="18"/>
          <w:szCs w:val="18"/>
        </w:rPr>
        <w:t xml:space="preserve">основании </w:t>
      </w:r>
      <w:r w:rsidR="000355A0" w:rsidRPr="00B255C2">
        <w:rPr>
          <w:b/>
          <w:sz w:val="18"/>
          <w:szCs w:val="18"/>
        </w:rPr>
        <w:t>решением</w:t>
      </w:r>
      <w:r w:rsidR="008D5B69" w:rsidRPr="00B255C2">
        <w:rPr>
          <w:b/>
          <w:sz w:val="18"/>
          <w:szCs w:val="18"/>
        </w:rPr>
        <w:t xml:space="preserve"> о выпуске ценных бумаг</w:t>
      </w:r>
      <w:r w:rsidR="00BF43EC" w:rsidRPr="00B255C2">
        <w:rPr>
          <w:b/>
          <w:sz w:val="18"/>
          <w:szCs w:val="18"/>
        </w:rPr>
        <w:t>, оферты на откуп ценных бумаг и прочих до</w:t>
      </w:r>
      <w:r w:rsidR="0049449D" w:rsidRPr="00B255C2">
        <w:rPr>
          <w:b/>
          <w:sz w:val="18"/>
          <w:szCs w:val="18"/>
        </w:rPr>
        <w:t>кум</w:t>
      </w:r>
      <w:r w:rsidR="00BF43EC" w:rsidRPr="00B255C2">
        <w:rPr>
          <w:b/>
          <w:sz w:val="18"/>
          <w:szCs w:val="18"/>
        </w:rPr>
        <w:t>ентов</w:t>
      </w:r>
      <w:r w:rsidR="000355A0" w:rsidRPr="00B255C2">
        <w:rPr>
          <w:sz w:val="18"/>
          <w:szCs w:val="18"/>
        </w:rPr>
        <w:t>:</w:t>
      </w:r>
    </w:p>
    <w:p w:rsidR="00954650" w:rsidRPr="00B255C2" w:rsidRDefault="00954650" w:rsidP="00FB6E60">
      <w:pPr>
        <w:spacing w:line="288" w:lineRule="auto"/>
        <w:jc w:val="both"/>
        <w:rPr>
          <w:sz w:val="18"/>
          <w:szCs w:val="18"/>
        </w:rPr>
      </w:pPr>
    </w:p>
    <w:p w:rsidR="00CF2E1B" w:rsidRPr="00B255C2" w:rsidRDefault="008B3F7A" w:rsidP="00FB6E60">
      <w:pPr>
        <w:spacing w:line="288" w:lineRule="auto"/>
        <w:jc w:val="both"/>
        <w:rPr>
          <w:sz w:val="18"/>
          <w:szCs w:val="18"/>
        </w:rPr>
      </w:pPr>
      <w:r w:rsidRPr="00B255C2">
        <w:rPr>
          <w:sz w:val="18"/>
          <w:szCs w:val="18"/>
        </w:rPr>
        <w:t xml:space="preserve">Дт 67.5.1 «Облигационный </w:t>
      </w:r>
      <w:proofErr w:type="spellStart"/>
      <w:r w:rsidRPr="00B255C2">
        <w:rPr>
          <w:sz w:val="18"/>
          <w:szCs w:val="18"/>
        </w:rPr>
        <w:t>займ</w:t>
      </w:r>
      <w:proofErr w:type="spellEnd"/>
      <w:r w:rsidRPr="00B255C2">
        <w:rPr>
          <w:sz w:val="18"/>
          <w:szCs w:val="18"/>
        </w:rPr>
        <w:t>»</w:t>
      </w:r>
    </w:p>
    <w:p w:rsidR="003D7FF9" w:rsidRPr="00B255C2" w:rsidRDefault="003D7FF9" w:rsidP="00FB6E60">
      <w:pPr>
        <w:spacing w:line="288" w:lineRule="auto"/>
        <w:jc w:val="both"/>
        <w:rPr>
          <w:sz w:val="18"/>
          <w:szCs w:val="18"/>
        </w:rPr>
      </w:pPr>
      <w:r w:rsidRPr="00B255C2">
        <w:rPr>
          <w:sz w:val="18"/>
          <w:szCs w:val="18"/>
        </w:rPr>
        <w:t xml:space="preserve">КТ 76 «Расчеты с разными дебиторами и кредиторами»  </w:t>
      </w:r>
    </w:p>
    <w:p w:rsidR="00954650" w:rsidRPr="00B255C2" w:rsidRDefault="00954650" w:rsidP="00FB6E60">
      <w:pPr>
        <w:spacing w:line="288" w:lineRule="auto"/>
        <w:jc w:val="both"/>
        <w:rPr>
          <w:sz w:val="18"/>
          <w:szCs w:val="18"/>
        </w:rPr>
      </w:pPr>
    </w:p>
    <w:p w:rsidR="003D7FF9" w:rsidRPr="00B255C2" w:rsidRDefault="003D7FF9"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8B3F7A" w:rsidRPr="00B255C2" w:rsidRDefault="008B3F7A" w:rsidP="00FB6E60">
      <w:pPr>
        <w:spacing w:line="288" w:lineRule="auto"/>
        <w:jc w:val="both"/>
        <w:rPr>
          <w:sz w:val="18"/>
          <w:szCs w:val="18"/>
        </w:rPr>
      </w:pPr>
      <w:r w:rsidRPr="00B255C2">
        <w:rPr>
          <w:sz w:val="18"/>
          <w:szCs w:val="18"/>
        </w:rPr>
        <w:t>Кт 51 «Расчетный счет»</w:t>
      </w:r>
    </w:p>
    <w:p w:rsidR="005B7428" w:rsidRPr="00B255C2" w:rsidRDefault="005B7428" w:rsidP="00CF17CD">
      <w:pPr>
        <w:spacing w:line="288" w:lineRule="auto"/>
        <w:ind w:firstLine="547"/>
        <w:jc w:val="both"/>
        <w:rPr>
          <w:sz w:val="18"/>
          <w:szCs w:val="18"/>
        </w:rPr>
      </w:pPr>
    </w:p>
    <w:p w:rsidR="005B7428" w:rsidRPr="00B255C2" w:rsidRDefault="005B7428">
      <w:pPr>
        <w:pStyle w:val="af3"/>
        <w:numPr>
          <w:ilvl w:val="0"/>
          <w:numId w:val="26"/>
        </w:numPr>
        <w:spacing w:line="288" w:lineRule="auto"/>
        <w:ind w:left="0" w:firstLine="426"/>
        <w:jc w:val="both"/>
        <w:rPr>
          <w:sz w:val="18"/>
          <w:szCs w:val="18"/>
        </w:rPr>
      </w:pPr>
      <w:r w:rsidRPr="00B255C2">
        <w:rPr>
          <w:b/>
          <w:sz w:val="18"/>
          <w:szCs w:val="18"/>
        </w:rPr>
        <w:t xml:space="preserve">Отражение в бухгалтерском </w:t>
      </w:r>
      <w:proofErr w:type="gramStart"/>
      <w:r w:rsidRPr="00B255C2">
        <w:rPr>
          <w:b/>
          <w:sz w:val="18"/>
          <w:szCs w:val="18"/>
        </w:rPr>
        <w:t>учете</w:t>
      </w:r>
      <w:proofErr w:type="gramEnd"/>
      <w:r w:rsidRPr="00B255C2">
        <w:rPr>
          <w:b/>
          <w:sz w:val="18"/>
          <w:szCs w:val="18"/>
        </w:rPr>
        <w:t xml:space="preserve">  откупа части собственных облигаций</w:t>
      </w:r>
      <w:r w:rsidR="00664650" w:rsidRPr="00B255C2">
        <w:rPr>
          <w:b/>
          <w:sz w:val="18"/>
          <w:szCs w:val="18"/>
        </w:rPr>
        <w:t>:</w:t>
      </w:r>
    </w:p>
    <w:p w:rsidR="00954650" w:rsidRPr="00B255C2" w:rsidRDefault="00954650" w:rsidP="00FB6E60">
      <w:pPr>
        <w:spacing w:line="288" w:lineRule="auto"/>
        <w:jc w:val="both"/>
        <w:rPr>
          <w:sz w:val="18"/>
          <w:szCs w:val="18"/>
        </w:rPr>
      </w:pPr>
    </w:p>
    <w:p w:rsidR="005B7428" w:rsidRPr="00B255C2" w:rsidRDefault="005B7428" w:rsidP="00FB6E60">
      <w:pPr>
        <w:spacing w:line="288" w:lineRule="auto"/>
        <w:jc w:val="both"/>
        <w:rPr>
          <w:sz w:val="18"/>
          <w:szCs w:val="18"/>
        </w:rPr>
      </w:pPr>
      <w:r w:rsidRPr="00B255C2">
        <w:rPr>
          <w:sz w:val="18"/>
          <w:szCs w:val="18"/>
        </w:rPr>
        <w:t xml:space="preserve">Дт 67.5.1 «Облигационный </w:t>
      </w:r>
      <w:proofErr w:type="spellStart"/>
      <w:r w:rsidRPr="00B255C2">
        <w:rPr>
          <w:sz w:val="18"/>
          <w:szCs w:val="18"/>
        </w:rPr>
        <w:t>займ</w:t>
      </w:r>
      <w:proofErr w:type="spellEnd"/>
      <w:r w:rsidRPr="00B255C2">
        <w:rPr>
          <w:sz w:val="18"/>
          <w:szCs w:val="18"/>
        </w:rPr>
        <w:t>»</w:t>
      </w:r>
    </w:p>
    <w:p w:rsidR="003D7FF9" w:rsidRPr="00B255C2" w:rsidRDefault="003D7FF9" w:rsidP="00FB6E60">
      <w:pPr>
        <w:spacing w:line="288" w:lineRule="auto"/>
        <w:jc w:val="both"/>
        <w:rPr>
          <w:sz w:val="18"/>
          <w:szCs w:val="18"/>
        </w:rPr>
      </w:pPr>
      <w:r w:rsidRPr="00B255C2">
        <w:rPr>
          <w:sz w:val="18"/>
          <w:szCs w:val="18"/>
        </w:rPr>
        <w:t xml:space="preserve">КТ 76 «Расчеты с разными дебиторами и кредиторами»  </w:t>
      </w:r>
    </w:p>
    <w:p w:rsidR="00954650" w:rsidRPr="00B255C2" w:rsidRDefault="00954650" w:rsidP="00FB6E60">
      <w:pPr>
        <w:spacing w:line="288" w:lineRule="auto"/>
        <w:jc w:val="both"/>
        <w:rPr>
          <w:sz w:val="18"/>
          <w:szCs w:val="18"/>
        </w:rPr>
      </w:pPr>
    </w:p>
    <w:p w:rsidR="003D7FF9" w:rsidRPr="00B255C2" w:rsidRDefault="003D7FF9" w:rsidP="00FB6E60">
      <w:pPr>
        <w:spacing w:line="288" w:lineRule="auto"/>
        <w:jc w:val="both"/>
        <w:rPr>
          <w:sz w:val="18"/>
          <w:szCs w:val="18"/>
        </w:rPr>
      </w:pPr>
      <w:r w:rsidRPr="00B255C2">
        <w:rPr>
          <w:sz w:val="18"/>
          <w:szCs w:val="18"/>
        </w:rPr>
        <w:t>Дт 67.5.2 «</w:t>
      </w:r>
      <w:r w:rsidR="005B66E3" w:rsidRPr="00B255C2">
        <w:rPr>
          <w:sz w:val="18"/>
          <w:szCs w:val="18"/>
        </w:rPr>
        <w:t>Начисленный купон по Облигационному займу</w:t>
      </w:r>
      <w:r w:rsidRPr="00B255C2">
        <w:rPr>
          <w:sz w:val="18"/>
          <w:szCs w:val="18"/>
        </w:rPr>
        <w:t>»</w:t>
      </w:r>
    </w:p>
    <w:p w:rsidR="003D7FF9" w:rsidRPr="00B255C2" w:rsidRDefault="003D7FF9" w:rsidP="00FB6E60">
      <w:pPr>
        <w:spacing w:line="288" w:lineRule="auto"/>
        <w:jc w:val="both"/>
        <w:rPr>
          <w:sz w:val="18"/>
          <w:szCs w:val="18"/>
        </w:rPr>
      </w:pPr>
      <w:r w:rsidRPr="00B255C2">
        <w:rPr>
          <w:sz w:val="18"/>
          <w:szCs w:val="18"/>
        </w:rPr>
        <w:t xml:space="preserve">КТ 76 «Расчеты с разными дебиторами и кредиторами»  </w:t>
      </w:r>
    </w:p>
    <w:p w:rsidR="00954650" w:rsidRPr="00B255C2" w:rsidRDefault="00954650" w:rsidP="00FB6E60">
      <w:pPr>
        <w:spacing w:line="288" w:lineRule="auto"/>
        <w:jc w:val="both"/>
        <w:rPr>
          <w:sz w:val="18"/>
          <w:szCs w:val="18"/>
        </w:rPr>
      </w:pPr>
    </w:p>
    <w:p w:rsidR="003D7FF9" w:rsidRPr="00B255C2" w:rsidRDefault="003D7FF9" w:rsidP="00FB6E60">
      <w:pPr>
        <w:spacing w:line="288" w:lineRule="auto"/>
        <w:jc w:val="both"/>
        <w:rPr>
          <w:sz w:val="18"/>
          <w:szCs w:val="18"/>
        </w:rPr>
      </w:pPr>
      <w:r w:rsidRPr="00B255C2">
        <w:rPr>
          <w:sz w:val="18"/>
          <w:szCs w:val="18"/>
        </w:rPr>
        <w:t>Оплата</w:t>
      </w:r>
      <w:r w:rsidR="005B66E3" w:rsidRPr="00B255C2">
        <w:rPr>
          <w:sz w:val="18"/>
          <w:szCs w:val="18"/>
        </w:rPr>
        <w:t xml:space="preserve"> откупаемых облигаций на сумму номинала и начисленного купонного дохода.</w:t>
      </w:r>
    </w:p>
    <w:p w:rsidR="003D7FF9" w:rsidRPr="00B255C2" w:rsidRDefault="003D7FF9"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5B7428" w:rsidRPr="00B255C2" w:rsidRDefault="005B7428" w:rsidP="00FB6E60">
      <w:pPr>
        <w:spacing w:line="288" w:lineRule="auto"/>
        <w:jc w:val="both"/>
        <w:rPr>
          <w:sz w:val="18"/>
          <w:szCs w:val="18"/>
        </w:rPr>
      </w:pPr>
      <w:r w:rsidRPr="00B255C2">
        <w:rPr>
          <w:sz w:val="18"/>
          <w:szCs w:val="18"/>
        </w:rPr>
        <w:t>Кт 51 «Расчетный счет</w:t>
      </w:r>
      <w:r w:rsidR="003D7FF9" w:rsidRPr="00B255C2">
        <w:rPr>
          <w:sz w:val="18"/>
          <w:szCs w:val="18"/>
        </w:rPr>
        <w:t>»</w:t>
      </w:r>
    </w:p>
    <w:p w:rsidR="005B66E3" w:rsidRPr="00B255C2" w:rsidRDefault="005B66E3" w:rsidP="00FB6E60">
      <w:pPr>
        <w:spacing w:line="288" w:lineRule="auto"/>
        <w:ind w:firstLine="547"/>
        <w:jc w:val="both"/>
        <w:rPr>
          <w:sz w:val="18"/>
          <w:szCs w:val="18"/>
        </w:rPr>
      </w:pPr>
    </w:p>
    <w:p w:rsidR="00664650" w:rsidRPr="00B255C2" w:rsidRDefault="00664650" w:rsidP="00CF17CD">
      <w:pPr>
        <w:pStyle w:val="af3"/>
        <w:numPr>
          <w:ilvl w:val="0"/>
          <w:numId w:val="26"/>
        </w:numPr>
        <w:spacing w:line="288" w:lineRule="auto"/>
        <w:ind w:left="0" w:firstLine="426"/>
        <w:jc w:val="both"/>
        <w:rPr>
          <w:sz w:val="18"/>
          <w:szCs w:val="18"/>
        </w:rPr>
      </w:pPr>
      <w:r w:rsidRPr="00B255C2">
        <w:rPr>
          <w:b/>
          <w:sz w:val="18"/>
          <w:szCs w:val="18"/>
        </w:rPr>
        <w:t>Отражение в бухгалтерском учете продажи ранее откупленных облигаций</w:t>
      </w:r>
      <w:r w:rsidR="00E45ECB" w:rsidRPr="00B255C2">
        <w:rPr>
          <w:b/>
          <w:sz w:val="18"/>
          <w:szCs w:val="18"/>
        </w:rPr>
        <w:t xml:space="preserve"> по номиналу</w:t>
      </w:r>
      <w:r w:rsidRPr="00B255C2">
        <w:rPr>
          <w:sz w:val="18"/>
          <w:szCs w:val="18"/>
        </w:rPr>
        <w:t>:</w:t>
      </w:r>
    </w:p>
    <w:p w:rsidR="00D904B8" w:rsidRPr="00B255C2" w:rsidRDefault="00BF43EC" w:rsidP="00FB6E60">
      <w:pPr>
        <w:spacing w:line="288" w:lineRule="auto"/>
        <w:jc w:val="both"/>
        <w:rPr>
          <w:sz w:val="18"/>
          <w:szCs w:val="18"/>
        </w:rPr>
      </w:pPr>
      <w:r w:rsidRPr="00B255C2">
        <w:rPr>
          <w:sz w:val="18"/>
          <w:szCs w:val="18"/>
        </w:rPr>
        <w:t>Продажа облигаций по номиналу</w:t>
      </w:r>
    </w:p>
    <w:p w:rsidR="00664650" w:rsidRPr="00B255C2" w:rsidRDefault="00664650"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664650" w:rsidRPr="00B255C2" w:rsidRDefault="00664650" w:rsidP="00FB6E60">
      <w:pPr>
        <w:spacing w:line="288" w:lineRule="auto"/>
        <w:jc w:val="both"/>
        <w:rPr>
          <w:sz w:val="18"/>
          <w:szCs w:val="18"/>
        </w:rPr>
      </w:pPr>
      <w:r w:rsidRPr="00B255C2">
        <w:rPr>
          <w:sz w:val="18"/>
          <w:szCs w:val="18"/>
        </w:rPr>
        <w:t xml:space="preserve">Кт 67.5.1 «Облигационный </w:t>
      </w:r>
      <w:proofErr w:type="spellStart"/>
      <w:r w:rsidRPr="00B255C2">
        <w:rPr>
          <w:sz w:val="18"/>
          <w:szCs w:val="18"/>
        </w:rPr>
        <w:t>займ</w:t>
      </w:r>
      <w:proofErr w:type="spellEnd"/>
      <w:r w:rsidRPr="00B255C2">
        <w:rPr>
          <w:sz w:val="18"/>
          <w:szCs w:val="18"/>
        </w:rPr>
        <w:t>»</w:t>
      </w:r>
    </w:p>
    <w:p w:rsidR="005B66E3" w:rsidRPr="00B255C2" w:rsidRDefault="005B66E3" w:rsidP="00FB6E60">
      <w:pPr>
        <w:spacing w:line="288" w:lineRule="auto"/>
        <w:ind w:firstLine="547"/>
        <w:jc w:val="both"/>
        <w:rPr>
          <w:sz w:val="18"/>
          <w:szCs w:val="18"/>
        </w:rPr>
      </w:pPr>
    </w:p>
    <w:p w:rsidR="00BF43EC" w:rsidRPr="00B255C2" w:rsidRDefault="00BF43EC" w:rsidP="00FB6E60">
      <w:pPr>
        <w:spacing w:line="288" w:lineRule="auto"/>
        <w:ind w:firstLine="547"/>
        <w:jc w:val="both"/>
        <w:rPr>
          <w:sz w:val="18"/>
          <w:szCs w:val="18"/>
        </w:rPr>
      </w:pPr>
      <w:r w:rsidRPr="00B255C2">
        <w:rPr>
          <w:sz w:val="18"/>
          <w:szCs w:val="18"/>
        </w:rPr>
        <w:t xml:space="preserve">Продажа начисленного купонного дохода (НКД) </w:t>
      </w:r>
    </w:p>
    <w:p w:rsidR="00664650" w:rsidRPr="00B255C2" w:rsidRDefault="00664650"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5B66E3" w:rsidRPr="00B255C2" w:rsidRDefault="00664650" w:rsidP="00FB6E60">
      <w:pPr>
        <w:spacing w:line="288" w:lineRule="auto"/>
        <w:jc w:val="both"/>
        <w:rPr>
          <w:sz w:val="18"/>
          <w:szCs w:val="18"/>
        </w:rPr>
      </w:pPr>
      <w:r w:rsidRPr="00B255C2">
        <w:rPr>
          <w:sz w:val="18"/>
          <w:szCs w:val="18"/>
        </w:rPr>
        <w:t xml:space="preserve">Кт 67.5.2 </w:t>
      </w:r>
      <w:r w:rsidR="005B66E3" w:rsidRPr="00B255C2">
        <w:rPr>
          <w:sz w:val="18"/>
          <w:szCs w:val="18"/>
        </w:rPr>
        <w:t>«Начисленный купон по Облигационному займу»</w:t>
      </w:r>
    </w:p>
    <w:p w:rsidR="00BF43EC" w:rsidRPr="00B255C2" w:rsidRDefault="00BF43EC" w:rsidP="00FB6E60">
      <w:pPr>
        <w:spacing w:line="288" w:lineRule="auto"/>
        <w:ind w:firstLine="547"/>
        <w:jc w:val="both"/>
        <w:rPr>
          <w:sz w:val="18"/>
          <w:szCs w:val="18"/>
        </w:rPr>
      </w:pPr>
      <w:r w:rsidRPr="00B255C2">
        <w:rPr>
          <w:sz w:val="18"/>
          <w:szCs w:val="18"/>
        </w:rPr>
        <w:t>Оплата НКД и номинала облигации</w:t>
      </w:r>
    </w:p>
    <w:p w:rsidR="00664650" w:rsidRPr="00B255C2" w:rsidRDefault="00664650" w:rsidP="00FB6E60">
      <w:pPr>
        <w:spacing w:line="288" w:lineRule="auto"/>
        <w:jc w:val="both"/>
        <w:rPr>
          <w:sz w:val="18"/>
          <w:szCs w:val="18"/>
        </w:rPr>
      </w:pPr>
      <w:r w:rsidRPr="00B255C2">
        <w:rPr>
          <w:sz w:val="18"/>
          <w:szCs w:val="18"/>
        </w:rPr>
        <w:t>Дт 51 «Расчетные счета»</w:t>
      </w:r>
    </w:p>
    <w:p w:rsidR="00664650" w:rsidRPr="00B255C2" w:rsidRDefault="00664650" w:rsidP="00FB6E60">
      <w:pPr>
        <w:spacing w:line="288" w:lineRule="auto"/>
        <w:jc w:val="both"/>
        <w:rPr>
          <w:sz w:val="18"/>
          <w:szCs w:val="18"/>
        </w:rPr>
      </w:pPr>
      <w:r w:rsidRPr="00B255C2">
        <w:rPr>
          <w:sz w:val="18"/>
          <w:szCs w:val="18"/>
        </w:rPr>
        <w:t>Кт 76 «Расчеты с разными дебиторами и кредиторами»</w:t>
      </w:r>
    </w:p>
    <w:p w:rsidR="00D904B8" w:rsidRPr="00B255C2" w:rsidRDefault="00D904B8" w:rsidP="00FB6E60">
      <w:pPr>
        <w:pStyle w:val="af3"/>
        <w:spacing w:line="288" w:lineRule="auto"/>
        <w:ind w:left="426"/>
        <w:jc w:val="both"/>
        <w:rPr>
          <w:sz w:val="18"/>
          <w:szCs w:val="18"/>
        </w:rPr>
      </w:pPr>
    </w:p>
    <w:p w:rsidR="005B7428" w:rsidRPr="00B255C2" w:rsidRDefault="00E45ECB" w:rsidP="00FB6E60">
      <w:pPr>
        <w:pStyle w:val="af3"/>
        <w:numPr>
          <w:ilvl w:val="0"/>
          <w:numId w:val="26"/>
        </w:numPr>
        <w:spacing w:line="288" w:lineRule="auto"/>
        <w:ind w:left="709" w:hanging="283"/>
        <w:jc w:val="both"/>
        <w:rPr>
          <w:b/>
          <w:sz w:val="18"/>
          <w:szCs w:val="18"/>
        </w:rPr>
      </w:pPr>
      <w:r w:rsidRPr="00B255C2">
        <w:rPr>
          <w:b/>
          <w:sz w:val="18"/>
          <w:szCs w:val="18"/>
        </w:rPr>
        <w:t>Отражение в бухгалтерском учете продажи ранее откупленных облигаций ниже номинала</w:t>
      </w:r>
      <w:r w:rsidR="00BF43EC" w:rsidRPr="00B255C2">
        <w:rPr>
          <w:b/>
          <w:sz w:val="18"/>
          <w:szCs w:val="18"/>
        </w:rPr>
        <w:t>, т.е. с дисконтом</w:t>
      </w:r>
      <w:r w:rsidR="00D904B8" w:rsidRPr="00B255C2">
        <w:rPr>
          <w:b/>
          <w:sz w:val="18"/>
          <w:szCs w:val="18"/>
        </w:rPr>
        <w:t>.</w:t>
      </w:r>
      <w:r w:rsidR="00664650" w:rsidRPr="00B255C2">
        <w:rPr>
          <w:b/>
          <w:sz w:val="18"/>
          <w:szCs w:val="18"/>
        </w:rPr>
        <w:t xml:space="preserve"> </w:t>
      </w:r>
    </w:p>
    <w:p w:rsidR="00BF43EC" w:rsidRPr="00B255C2" w:rsidRDefault="00BF43EC" w:rsidP="00CF17CD">
      <w:pPr>
        <w:spacing w:line="288" w:lineRule="auto"/>
        <w:ind w:firstLine="547"/>
        <w:jc w:val="both"/>
        <w:rPr>
          <w:sz w:val="18"/>
          <w:szCs w:val="18"/>
        </w:rPr>
      </w:pPr>
    </w:p>
    <w:p w:rsidR="00BF43EC" w:rsidRPr="00B255C2" w:rsidRDefault="00BF43EC" w:rsidP="00FB6E60">
      <w:pPr>
        <w:spacing w:line="288" w:lineRule="auto"/>
        <w:jc w:val="both"/>
        <w:rPr>
          <w:sz w:val="18"/>
          <w:szCs w:val="18"/>
        </w:rPr>
      </w:pPr>
      <w:r w:rsidRPr="00B255C2">
        <w:rPr>
          <w:sz w:val="18"/>
          <w:szCs w:val="18"/>
        </w:rPr>
        <w:t>Продажа облигации ниже номинала</w:t>
      </w:r>
    </w:p>
    <w:p w:rsidR="00D904B8" w:rsidRPr="00B255C2" w:rsidRDefault="00D904B8"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D904B8" w:rsidRPr="00B255C2" w:rsidRDefault="00D904B8" w:rsidP="00FB6E60">
      <w:pPr>
        <w:spacing w:line="288" w:lineRule="auto"/>
        <w:jc w:val="both"/>
        <w:rPr>
          <w:sz w:val="18"/>
          <w:szCs w:val="18"/>
        </w:rPr>
      </w:pPr>
      <w:r w:rsidRPr="00B255C2">
        <w:rPr>
          <w:sz w:val="18"/>
          <w:szCs w:val="18"/>
        </w:rPr>
        <w:t xml:space="preserve">Кт 67.5.1 «Облигационный </w:t>
      </w:r>
      <w:proofErr w:type="spellStart"/>
      <w:r w:rsidRPr="00B255C2">
        <w:rPr>
          <w:sz w:val="18"/>
          <w:szCs w:val="18"/>
        </w:rPr>
        <w:t>займ</w:t>
      </w:r>
      <w:proofErr w:type="spellEnd"/>
      <w:r w:rsidRPr="00B255C2">
        <w:rPr>
          <w:sz w:val="18"/>
          <w:szCs w:val="18"/>
        </w:rPr>
        <w:t>»</w:t>
      </w:r>
    </w:p>
    <w:p w:rsidR="00D904B8" w:rsidRPr="00B255C2" w:rsidRDefault="00E45ECB" w:rsidP="00FB6E60">
      <w:pPr>
        <w:spacing w:line="288" w:lineRule="auto"/>
        <w:jc w:val="both"/>
        <w:rPr>
          <w:sz w:val="18"/>
          <w:szCs w:val="18"/>
        </w:rPr>
      </w:pPr>
      <w:r w:rsidRPr="00B255C2">
        <w:rPr>
          <w:sz w:val="18"/>
          <w:szCs w:val="18"/>
        </w:rPr>
        <w:t>О</w:t>
      </w:r>
      <w:r w:rsidR="00531591" w:rsidRPr="00B255C2">
        <w:rPr>
          <w:sz w:val="18"/>
          <w:szCs w:val="18"/>
        </w:rPr>
        <w:t>тражен</w:t>
      </w:r>
      <w:r w:rsidRPr="00B255C2">
        <w:rPr>
          <w:sz w:val="18"/>
          <w:szCs w:val="18"/>
        </w:rPr>
        <w:t xml:space="preserve"> дисконт</w:t>
      </w:r>
    </w:p>
    <w:p w:rsidR="00D904B8" w:rsidRPr="00B255C2" w:rsidRDefault="00D904B8" w:rsidP="00FB6E60">
      <w:pPr>
        <w:spacing w:line="288" w:lineRule="auto"/>
        <w:jc w:val="both"/>
        <w:rPr>
          <w:sz w:val="18"/>
          <w:szCs w:val="18"/>
        </w:rPr>
      </w:pPr>
      <w:r w:rsidRPr="00B255C2">
        <w:rPr>
          <w:sz w:val="18"/>
          <w:szCs w:val="18"/>
        </w:rPr>
        <w:t xml:space="preserve">ДТ </w:t>
      </w:r>
      <w:r w:rsidR="00EB5FA9" w:rsidRPr="00B255C2">
        <w:rPr>
          <w:sz w:val="18"/>
          <w:szCs w:val="18"/>
        </w:rPr>
        <w:t>97 «</w:t>
      </w:r>
      <w:r w:rsidRPr="00B255C2">
        <w:rPr>
          <w:sz w:val="18"/>
          <w:szCs w:val="18"/>
        </w:rPr>
        <w:t>Расходы будущих периодов</w:t>
      </w:r>
      <w:r w:rsidR="00531591" w:rsidRPr="00B255C2">
        <w:rPr>
          <w:sz w:val="18"/>
          <w:szCs w:val="18"/>
        </w:rPr>
        <w:t xml:space="preserve"> </w:t>
      </w:r>
      <w:r w:rsidR="00EB5FA9" w:rsidRPr="00B255C2">
        <w:rPr>
          <w:sz w:val="18"/>
          <w:szCs w:val="18"/>
        </w:rPr>
        <w:t>(дисконт)»</w:t>
      </w:r>
    </w:p>
    <w:p w:rsidR="00D904B8" w:rsidRPr="00B255C2" w:rsidRDefault="00D904B8" w:rsidP="00FB6E60">
      <w:pPr>
        <w:spacing w:line="288" w:lineRule="auto"/>
        <w:jc w:val="both"/>
        <w:rPr>
          <w:sz w:val="18"/>
          <w:szCs w:val="18"/>
        </w:rPr>
      </w:pPr>
      <w:r w:rsidRPr="00B255C2">
        <w:rPr>
          <w:sz w:val="18"/>
          <w:szCs w:val="18"/>
        </w:rPr>
        <w:t xml:space="preserve">Кт 67.5.1 «Облигационный </w:t>
      </w:r>
      <w:proofErr w:type="spellStart"/>
      <w:r w:rsidRPr="00B255C2">
        <w:rPr>
          <w:sz w:val="18"/>
          <w:szCs w:val="18"/>
        </w:rPr>
        <w:t>займ</w:t>
      </w:r>
      <w:proofErr w:type="spellEnd"/>
      <w:r w:rsidRPr="00B255C2">
        <w:rPr>
          <w:sz w:val="18"/>
          <w:szCs w:val="18"/>
        </w:rPr>
        <w:t>»</w:t>
      </w:r>
    </w:p>
    <w:p w:rsidR="00E45ECB" w:rsidRPr="00B255C2" w:rsidRDefault="00531591" w:rsidP="00FB6E60">
      <w:pPr>
        <w:spacing w:line="288" w:lineRule="auto"/>
        <w:jc w:val="both"/>
        <w:rPr>
          <w:sz w:val="18"/>
          <w:szCs w:val="18"/>
        </w:rPr>
      </w:pPr>
      <w:r w:rsidRPr="00B255C2">
        <w:rPr>
          <w:sz w:val="18"/>
          <w:szCs w:val="18"/>
        </w:rPr>
        <w:t>Списание ди</w:t>
      </w:r>
      <w:r w:rsidR="00787E39" w:rsidRPr="00B255C2">
        <w:rPr>
          <w:sz w:val="18"/>
          <w:szCs w:val="18"/>
        </w:rPr>
        <w:t>сконта, производится пропорционально сроку, оставшемуся до погашения облигационного займа.</w:t>
      </w:r>
    </w:p>
    <w:p w:rsidR="00E45ECB" w:rsidRPr="00B255C2" w:rsidRDefault="00E45ECB" w:rsidP="00FB6E60">
      <w:pPr>
        <w:spacing w:line="288" w:lineRule="auto"/>
        <w:jc w:val="both"/>
        <w:rPr>
          <w:sz w:val="18"/>
          <w:szCs w:val="18"/>
        </w:rPr>
      </w:pPr>
      <w:r w:rsidRPr="00B255C2">
        <w:rPr>
          <w:sz w:val="18"/>
          <w:szCs w:val="18"/>
        </w:rPr>
        <w:t>Дт 91-2 «Прочие расходы»</w:t>
      </w:r>
    </w:p>
    <w:p w:rsidR="00E45ECB" w:rsidRPr="00B255C2" w:rsidRDefault="00E45ECB" w:rsidP="00FB6E60">
      <w:pPr>
        <w:spacing w:line="288" w:lineRule="auto"/>
        <w:jc w:val="both"/>
        <w:rPr>
          <w:sz w:val="18"/>
          <w:szCs w:val="18"/>
        </w:rPr>
      </w:pPr>
      <w:r w:rsidRPr="00B255C2">
        <w:rPr>
          <w:sz w:val="18"/>
          <w:szCs w:val="18"/>
        </w:rPr>
        <w:t xml:space="preserve">КТ </w:t>
      </w:r>
      <w:r w:rsidR="00EB5FA9" w:rsidRPr="00B255C2">
        <w:rPr>
          <w:sz w:val="18"/>
          <w:szCs w:val="18"/>
        </w:rPr>
        <w:t>97 «Расходы будущих периодов»</w:t>
      </w:r>
    </w:p>
    <w:p w:rsidR="006434CD" w:rsidRPr="00B255C2" w:rsidRDefault="006434CD" w:rsidP="00FB6E60">
      <w:pPr>
        <w:spacing w:line="288" w:lineRule="auto"/>
        <w:jc w:val="both"/>
        <w:rPr>
          <w:sz w:val="18"/>
          <w:szCs w:val="18"/>
        </w:rPr>
      </w:pPr>
      <w:r w:rsidRPr="00B255C2">
        <w:rPr>
          <w:sz w:val="18"/>
          <w:szCs w:val="18"/>
        </w:rPr>
        <w:t>Отражена продажа НКД</w:t>
      </w:r>
    </w:p>
    <w:p w:rsidR="00D904B8" w:rsidRPr="00B255C2" w:rsidRDefault="00D904B8"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D904B8" w:rsidRPr="00B255C2" w:rsidRDefault="00D904B8" w:rsidP="00FB6E60">
      <w:pPr>
        <w:spacing w:line="288" w:lineRule="auto"/>
        <w:jc w:val="both"/>
        <w:rPr>
          <w:sz w:val="18"/>
          <w:szCs w:val="18"/>
        </w:rPr>
      </w:pPr>
      <w:r w:rsidRPr="00B255C2">
        <w:rPr>
          <w:sz w:val="18"/>
          <w:szCs w:val="18"/>
        </w:rPr>
        <w:t>Кт 67.5.2 «Начисленный купон по Облигационному займу»</w:t>
      </w:r>
    </w:p>
    <w:p w:rsidR="006434CD" w:rsidRPr="00B255C2" w:rsidRDefault="006434CD" w:rsidP="00FB6E60">
      <w:pPr>
        <w:spacing w:line="288" w:lineRule="auto"/>
        <w:jc w:val="both"/>
        <w:rPr>
          <w:sz w:val="18"/>
          <w:szCs w:val="18"/>
        </w:rPr>
      </w:pPr>
    </w:p>
    <w:p w:rsidR="006434CD" w:rsidRPr="00B255C2" w:rsidRDefault="006434CD" w:rsidP="00FB6E60">
      <w:pPr>
        <w:spacing w:line="288" w:lineRule="auto"/>
        <w:jc w:val="both"/>
        <w:rPr>
          <w:sz w:val="18"/>
          <w:szCs w:val="18"/>
        </w:rPr>
      </w:pPr>
      <w:r w:rsidRPr="00B255C2">
        <w:rPr>
          <w:sz w:val="18"/>
          <w:szCs w:val="18"/>
        </w:rPr>
        <w:t>Отражено поступление денежных средств</w:t>
      </w:r>
      <w:r w:rsidR="006B7C28" w:rsidRPr="00B255C2">
        <w:rPr>
          <w:sz w:val="18"/>
          <w:szCs w:val="18"/>
        </w:rPr>
        <w:t xml:space="preserve"> на сумму НКД  и стоимости облигации (номина</w:t>
      </w:r>
      <w:proofErr w:type="gramStart"/>
      <w:r w:rsidR="006B7C28" w:rsidRPr="00B255C2">
        <w:rPr>
          <w:sz w:val="18"/>
          <w:szCs w:val="18"/>
        </w:rPr>
        <w:t>л-</w:t>
      </w:r>
      <w:proofErr w:type="gramEnd"/>
      <w:r w:rsidR="006B7C28" w:rsidRPr="00B255C2">
        <w:rPr>
          <w:sz w:val="18"/>
          <w:szCs w:val="18"/>
        </w:rPr>
        <w:t xml:space="preserve"> дисконт).</w:t>
      </w:r>
    </w:p>
    <w:p w:rsidR="00D904B8" w:rsidRPr="00B255C2" w:rsidRDefault="00D904B8" w:rsidP="00FB6E60">
      <w:pPr>
        <w:spacing w:line="288" w:lineRule="auto"/>
        <w:jc w:val="both"/>
        <w:rPr>
          <w:sz w:val="18"/>
          <w:szCs w:val="18"/>
        </w:rPr>
      </w:pPr>
      <w:r w:rsidRPr="00B255C2">
        <w:rPr>
          <w:sz w:val="18"/>
          <w:szCs w:val="18"/>
        </w:rPr>
        <w:t>Дт 51 «Расчетные счета»</w:t>
      </w:r>
    </w:p>
    <w:p w:rsidR="00D904B8" w:rsidRPr="00B255C2" w:rsidRDefault="00D904B8" w:rsidP="00FB6E60">
      <w:pPr>
        <w:spacing w:line="288" w:lineRule="auto"/>
        <w:jc w:val="both"/>
        <w:rPr>
          <w:sz w:val="18"/>
          <w:szCs w:val="18"/>
        </w:rPr>
      </w:pPr>
      <w:r w:rsidRPr="00B255C2">
        <w:rPr>
          <w:sz w:val="18"/>
          <w:szCs w:val="18"/>
        </w:rPr>
        <w:t>Кт 76 «Расчеты с разными дебиторами и кредиторами»</w:t>
      </w:r>
    </w:p>
    <w:p w:rsidR="00D904B8" w:rsidRPr="00B255C2" w:rsidRDefault="00D904B8" w:rsidP="00FB6E60">
      <w:pPr>
        <w:pStyle w:val="af3"/>
        <w:spacing w:line="288" w:lineRule="auto"/>
        <w:ind w:left="426"/>
        <w:jc w:val="both"/>
        <w:rPr>
          <w:sz w:val="18"/>
          <w:szCs w:val="18"/>
        </w:rPr>
      </w:pPr>
    </w:p>
    <w:p w:rsidR="00036BD4" w:rsidRPr="00B255C2" w:rsidRDefault="00036BD4" w:rsidP="00CF17CD">
      <w:pPr>
        <w:pStyle w:val="af3"/>
        <w:numPr>
          <w:ilvl w:val="0"/>
          <w:numId w:val="26"/>
        </w:numPr>
        <w:spacing w:line="288" w:lineRule="auto"/>
        <w:ind w:left="0" w:firstLine="426"/>
        <w:jc w:val="both"/>
        <w:rPr>
          <w:b/>
          <w:sz w:val="18"/>
          <w:szCs w:val="18"/>
        </w:rPr>
      </w:pPr>
      <w:r w:rsidRPr="00B255C2">
        <w:rPr>
          <w:b/>
          <w:sz w:val="18"/>
          <w:szCs w:val="18"/>
        </w:rPr>
        <w:t xml:space="preserve">Отражение в бухгалтерском учете продажи ранее откупленных облигаций выше номинала. </w:t>
      </w:r>
    </w:p>
    <w:p w:rsidR="006B7C28" w:rsidRPr="00B255C2" w:rsidRDefault="006B7C28" w:rsidP="00FB6E60">
      <w:pPr>
        <w:spacing w:line="288" w:lineRule="auto"/>
        <w:jc w:val="both"/>
        <w:rPr>
          <w:sz w:val="18"/>
          <w:szCs w:val="18"/>
        </w:rPr>
      </w:pPr>
      <w:r w:rsidRPr="00B255C2">
        <w:rPr>
          <w:sz w:val="18"/>
          <w:szCs w:val="18"/>
        </w:rPr>
        <w:t>Отражена продажа облигаций по номиналу</w:t>
      </w:r>
    </w:p>
    <w:p w:rsidR="00036BD4" w:rsidRPr="00B255C2" w:rsidRDefault="00036BD4"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036BD4" w:rsidRPr="00B255C2" w:rsidRDefault="00036BD4" w:rsidP="00FB6E60">
      <w:pPr>
        <w:spacing w:line="288" w:lineRule="auto"/>
        <w:jc w:val="both"/>
        <w:rPr>
          <w:sz w:val="18"/>
          <w:szCs w:val="18"/>
        </w:rPr>
      </w:pPr>
      <w:r w:rsidRPr="00B255C2">
        <w:rPr>
          <w:sz w:val="18"/>
          <w:szCs w:val="18"/>
        </w:rPr>
        <w:t xml:space="preserve">Кт 67.5.1 «Облигационный </w:t>
      </w:r>
      <w:proofErr w:type="spellStart"/>
      <w:r w:rsidRPr="00B255C2">
        <w:rPr>
          <w:sz w:val="18"/>
          <w:szCs w:val="18"/>
        </w:rPr>
        <w:t>займ</w:t>
      </w:r>
      <w:proofErr w:type="spellEnd"/>
      <w:r w:rsidRPr="00B255C2">
        <w:rPr>
          <w:sz w:val="18"/>
          <w:szCs w:val="18"/>
        </w:rPr>
        <w:t>»</w:t>
      </w:r>
    </w:p>
    <w:p w:rsidR="00036BD4" w:rsidRPr="00B255C2" w:rsidRDefault="00036BD4" w:rsidP="00FB6E60">
      <w:pPr>
        <w:spacing w:line="288" w:lineRule="auto"/>
        <w:jc w:val="both"/>
        <w:rPr>
          <w:sz w:val="18"/>
          <w:szCs w:val="18"/>
        </w:rPr>
      </w:pPr>
      <w:r w:rsidRPr="00B255C2">
        <w:rPr>
          <w:sz w:val="18"/>
          <w:szCs w:val="18"/>
        </w:rPr>
        <w:t>Отражена премия</w:t>
      </w:r>
      <w:r w:rsidR="006B7C28" w:rsidRPr="00B255C2">
        <w:rPr>
          <w:sz w:val="18"/>
          <w:szCs w:val="18"/>
        </w:rPr>
        <w:t xml:space="preserve"> по облигациям</w:t>
      </w:r>
    </w:p>
    <w:p w:rsidR="00036BD4" w:rsidRPr="00B255C2" w:rsidRDefault="00036BD4"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036BD4" w:rsidRPr="00B255C2" w:rsidRDefault="00036BD4" w:rsidP="00FB6E60">
      <w:pPr>
        <w:spacing w:line="288" w:lineRule="auto"/>
        <w:jc w:val="both"/>
        <w:rPr>
          <w:sz w:val="18"/>
          <w:szCs w:val="18"/>
        </w:rPr>
      </w:pPr>
      <w:r w:rsidRPr="00B255C2">
        <w:rPr>
          <w:sz w:val="18"/>
          <w:szCs w:val="18"/>
        </w:rPr>
        <w:t>КТ 98 «Доходы будущих периодов (премия по размещению собственных облигаций)»</w:t>
      </w:r>
    </w:p>
    <w:p w:rsidR="00036BD4" w:rsidRPr="00B255C2" w:rsidRDefault="00404C4C" w:rsidP="00FB6E60">
      <w:pPr>
        <w:spacing w:line="288" w:lineRule="auto"/>
        <w:jc w:val="both"/>
        <w:rPr>
          <w:sz w:val="18"/>
          <w:szCs w:val="18"/>
        </w:rPr>
      </w:pPr>
      <w:r w:rsidRPr="00B255C2">
        <w:rPr>
          <w:sz w:val="18"/>
          <w:szCs w:val="18"/>
        </w:rPr>
        <w:t>Признание дохода</w:t>
      </w:r>
      <w:r w:rsidR="006434CD" w:rsidRPr="00B255C2">
        <w:rPr>
          <w:sz w:val="18"/>
          <w:szCs w:val="18"/>
        </w:rPr>
        <w:t xml:space="preserve"> происходит</w:t>
      </w:r>
      <w:r w:rsidRPr="00B255C2">
        <w:rPr>
          <w:sz w:val="18"/>
          <w:szCs w:val="18"/>
        </w:rPr>
        <w:t xml:space="preserve"> пропорционально сроку, </w:t>
      </w:r>
      <w:r w:rsidR="00036BD4" w:rsidRPr="00B255C2">
        <w:rPr>
          <w:sz w:val="18"/>
          <w:szCs w:val="18"/>
        </w:rPr>
        <w:t>оставшемуся до погашения облигационного займа.</w:t>
      </w:r>
    </w:p>
    <w:p w:rsidR="00036BD4" w:rsidRPr="00B255C2" w:rsidRDefault="00404C4C" w:rsidP="00FB6E60">
      <w:pPr>
        <w:spacing w:line="288" w:lineRule="auto"/>
        <w:jc w:val="both"/>
        <w:rPr>
          <w:sz w:val="18"/>
          <w:szCs w:val="18"/>
        </w:rPr>
      </w:pPr>
      <w:r w:rsidRPr="00B255C2">
        <w:rPr>
          <w:sz w:val="18"/>
          <w:szCs w:val="18"/>
        </w:rPr>
        <w:t>Д</w:t>
      </w:r>
      <w:r w:rsidR="00036BD4" w:rsidRPr="00B255C2">
        <w:rPr>
          <w:sz w:val="18"/>
          <w:szCs w:val="18"/>
        </w:rPr>
        <w:t xml:space="preserve">Т </w:t>
      </w:r>
      <w:r w:rsidRPr="00B255C2">
        <w:rPr>
          <w:sz w:val="18"/>
          <w:szCs w:val="18"/>
        </w:rPr>
        <w:t>98</w:t>
      </w:r>
      <w:r w:rsidR="00036BD4" w:rsidRPr="00B255C2">
        <w:rPr>
          <w:sz w:val="18"/>
          <w:szCs w:val="18"/>
        </w:rPr>
        <w:t xml:space="preserve"> «Расходы будущих периодов»</w:t>
      </w:r>
    </w:p>
    <w:p w:rsidR="00404C4C" w:rsidRPr="00B255C2" w:rsidRDefault="00404C4C" w:rsidP="00FB6E60">
      <w:pPr>
        <w:spacing w:line="288" w:lineRule="auto"/>
        <w:jc w:val="both"/>
        <w:rPr>
          <w:sz w:val="18"/>
          <w:szCs w:val="18"/>
        </w:rPr>
      </w:pPr>
      <w:r w:rsidRPr="00B255C2">
        <w:rPr>
          <w:sz w:val="18"/>
          <w:szCs w:val="18"/>
        </w:rPr>
        <w:t>КТ 91-1 «Прочие доходы»</w:t>
      </w:r>
    </w:p>
    <w:p w:rsidR="006434CD" w:rsidRPr="00B255C2" w:rsidRDefault="006434CD" w:rsidP="00FB6E60">
      <w:pPr>
        <w:spacing w:line="288" w:lineRule="auto"/>
        <w:jc w:val="both"/>
        <w:rPr>
          <w:sz w:val="18"/>
          <w:szCs w:val="18"/>
        </w:rPr>
      </w:pPr>
    </w:p>
    <w:p w:rsidR="001A4F04" w:rsidRPr="00B255C2" w:rsidRDefault="001A4F04" w:rsidP="00FB6E60">
      <w:pPr>
        <w:spacing w:line="288" w:lineRule="auto"/>
        <w:jc w:val="both"/>
        <w:rPr>
          <w:sz w:val="18"/>
          <w:szCs w:val="18"/>
        </w:rPr>
      </w:pPr>
      <w:r w:rsidRPr="00B255C2">
        <w:rPr>
          <w:sz w:val="18"/>
          <w:szCs w:val="18"/>
        </w:rPr>
        <w:t>Отражена продажа купонного дохода</w:t>
      </w:r>
    </w:p>
    <w:p w:rsidR="00036BD4" w:rsidRPr="00B255C2" w:rsidRDefault="00036BD4" w:rsidP="00FB6E60">
      <w:pPr>
        <w:spacing w:line="288" w:lineRule="auto"/>
        <w:jc w:val="both"/>
        <w:rPr>
          <w:sz w:val="18"/>
          <w:szCs w:val="18"/>
        </w:rPr>
      </w:pPr>
      <w:r w:rsidRPr="00B255C2">
        <w:rPr>
          <w:sz w:val="18"/>
          <w:szCs w:val="18"/>
        </w:rPr>
        <w:t xml:space="preserve">Дт 76 «Расчеты с разными дебиторами и кредиторами»  </w:t>
      </w:r>
    </w:p>
    <w:p w:rsidR="00036BD4" w:rsidRPr="00B255C2" w:rsidRDefault="00036BD4" w:rsidP="00FB6E60">
      <w:pPr>
        <w:spacing w:line="288" w:lineRule="auto"/>
        <w:jc w:val="both"/>
        <w:rPr>
          <w:sz w:val="18"/>
          <w:szCs w:val="18"/>
        </w:rPr>
      </w:pPr>
      <w:r w:rsidRPr="00B255C2">
        <w:rPr>
          <w:sz w:val="18"/>
          <w:szCs w:val="18"/>
        </w:rPr>
        <w:t>Кт 67.5.2 «Начисленный купон по Облигационному займу»</w:t>
      </w:r>
    </w:p>
    <w:p w:rsidR="001A4F04" w:rsidRPr="00B255C2" w:rsidRDefault="001A4F04" w:rsidP="00FB6E60">
      <w:pPr>
        <w:spacing w:line="288" w:lineRule="auto"/>
        <w:jc w:val="both"/>
        <w:rPr>
          <w:sz w:val="18"/>
          <w:szCs w:val="18"/>
        </w:rPr>
      </w:pPr>
    </w:p>
    <w:p w:rsidR="001A4F04" w:rsidRPr="00B255C2" w:rsidRDefault="001A4F04" w:rsidP="00FB6E60">
      <w:pPr>
        <w:spacing w:line="288" w:lineRule="auto"/>
        <w:jc w:val="both"/>
        <w:rPr>
          <w:sz w:val="18"/>
          <w:szCs w:val="18"/>
        </w:rPr>
      </w:pPr>
      <w:r w:rsidRPr="00B255C2">
        <w:rPr>
          <w:sz w:val="18"/>
          <w:szCs w:val="18"/>
        </w:rPr>
        <w:t>Отражено поступление денежных средств на сумму НКД  и стоимости облигации (номинал+ дисконт).</w:t>
      </w:r>
    </w:p>
    <w:p w:rsidR="001A4F04" w:rsidRPr="00B255C2" w:rsidRDefault="001A4F04" w:rsidP="00FB6E60">
      <w:pPr>
        <w:spacing w:line="288" w:lineRule="auto"/>
        <w:jc w:val="both"/>
        <w:rPr>
          <w:sz w:val="18"/>
          <w:szCs w:val="18"/>
        </w:rPr>
      </w:pPr>
    </w:p>
    <w:p w:rsidR="00036BD4" w:rsidRPr="00B255C2" w:rsidRDefault="00036BD4" w:rsidP="00FB6E60">
      <w:pPr>
        <w:spacing w:line="288" w:lineRule="auto"/>
        <w:jc w:val="both"/>
        <w:rPr>
          <w:sz w:val="18"/>
          <w:szCs w:val="18"/>
        </w:rPr>
      </w:pPr>
      <w:r w:rsidRPr="00B255C2">
        <w:rPr>
          <w:sz w:val="18"/>
          <w:szCs w:val="18"/>
        </w:rPr>
        <w:t>Дт 51 «Расчетные счета»</w:t>
      </w:r>
    </w:p>
    <w:p w:rsidR="00036BD4" w:rsidRPr="00B255C2" w:rsidRDefault="00036BD4" w:rsidP="00FB6E60">
      <w:pPr>
        <w:spacing w:line="288" w:lineRule="auto"/>
        <w:jc w:val="both"/>
        <w:rPr>
          <w:sz w:val="18"/>
          <w:szCs w:val="18"/>
        </w:rPr>
      </w:pPr>
      <w:r w:rsidRPr="00B255C2">
        <w:rPr>
          <w:sz w:val="18"/>
          <w:szCs w:val="18"/>
        </w:rPr>
        <w:t>Кт 76 «Расчеты с разными дебиторами и кредиторами»</w:t>
      </w:r>
    </w:p>
    <w:p w:rsidR="00D904B8" w:rsidRPr="00B255C2" w:rsidRDefault="00D904B8" w:rsidP="00FB6E60">
      <w:pPr>
        <w:pStyle w:val="af3"/>
        <w:spacing w:line="288" w:lineRule="auto"/>
        <w:ind w:left="426"/>
        <w:jc w:val="both"/>
        <w:rPr>
          <w:sz w:val="18"/>
          <w:szCs w:val="18"/>
        </w:rPr>
      </w:pPr>
    </w:p>
    <w:p w:rsidR="00254B09" w:rsidRPr="00B255C2" w:rsidRDefault="00254B09" w:rsidP="00CF17CD">
      <w:pPr>
        <w:spacing w:line="288" w:lineRule="auto"/>
        <w:ind w:firstLine="547"/>
        <w:jc w:val="both"/>
        <w:rPr>
          <w:sz w:val="18"/>
          <w:szCs w:val="18"/>
        </w:rPr>
      </w:pPr>
    </w:p>
    <w:p w:rsidR="000A5CE3" w:rsidRPr="00B255C2" w:rsidRDefault="000A5CE3">
      <w:pPr>
        <w:spacing w:line="288" w:lineRule="auto"/>
        <w:ind w:firstLine="547"/>
        <w:jc w:val="both"/>
        <w:rPr>
          <w:sz w:val="18"/>
          <w:szCs w:val="18"/>
        </w:rPr>
      </w:pPr>
    </w:p>
    <w:sectPr w:rsidR="000A5CE3" w:rsidRPr="00B255C2" w:rsidSect="00E6748F">
      <w:headerReference w:type="even" r:id="rId16"/>
      <w:headerReference w:type="default" r:id="rId17"/>
      <w:footerReference w:type="even" r:id="rId18"/>
      <w:footerReference w:type="default" r:id="rId19"/>
      <w:headerReference w:type="first" r:id="rId20"/>
      <w:footerReference w:type="first" r:id="rId21"/>
      <w:pgSz w:w="11906" w:h="16838"/>
      <w:pgMar w:top="851" w:right="851" w:bottom="851" w:left="1134" w:header="720"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2FB" w:rsidRDefault="00DC22FB">
      <w:r>
        <w:separator/>
      </w:r>
    </w:p>
  </w:endnote>
  <w:endnote w:type="continuationSeparator" w:id="0">
    <w:p w:rsidR="00DC22FB" w:rsidRDefault="00DC22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altName w:val="Times New Roman"/>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4E4" w:rsidRDefault="00F364E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82589"/>
      <w:docPartObj>
        <w:docPartGallery w:val="Page Numbers (Bottom of Page)"/>
        <w:docPartUnique/>
      </w:docPartObj>
    </w:sdtPr>
    <w:sdtContent>
      <w:p w:rsidR="0090599D" w:rsidRDefault="00E4131F">
        <w:pPr>
          <w:pStyle w:val="ac"/>
          <w:jc w:val="right"/>
        </w:pPr>
        <w:r>
          <w:fldChar w:fldCharType="begin"/>
        </w:r>
        <w:r w:rsidR="0090599D">
          <w:instrText>PAGE   \* MERGEFORMAT</w:instrText>
        </w:r>
        <w:r>
          <w:fldChar w:fldCharType="separate"/>
        </w:r>
        <w:r w:rsidR="00435A60">
          <w:rPr>
            <w:noProof/>
          </w:rPr>
          <w:t>25</w:t>
        </w:r>
        <w:r>
          <w:fldChar w:fldCharType="end"/>
        </w:r>
      </w:p>
    </w:sdtContent>
  </w:sdt>
  <w:p w:rsidR="00E44AF4" w:rsidRDefault="00E44AF4">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4E4" w:rsidRDefault="00F364E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2FB" w:rsidRDefault="00DC22FB">
      <w:r>
        <w:separator/>
      </w:r>
    </w:p>
  </w:footnote>
  <w:footnote w:type="continuationSeparator" w:id="0">
    <w:p w:rsidR="00DC22FB" w:rsidRDefault="00DC22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4E4" w:rsidRDefault="00F364E4">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4E4" w:rsidRDefault="00F364E4">
    <w:pPr>
      <w:pStyle w:val="a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4E4" w:rsidRDefault="00F364E4">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Раздел %1"/>
      <w:lvlJc w:val="left"/>
      <w:pPr>
        <w:tabs>
          <w:tab w:val="num" w:pos="0"/>
        </w:tabs>
        <w:ind w:left="0" w:firstLine="0"/>
      </w:pPr>
      <w:rPr>
        <w:rFonts w:ascii="Wingdings" w:hAnsi="Wingdings" w:cs="Wingdings"/>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
    <w:lvl w:ilvl="0">
      <w:start w:val="1"/>
      <w:numFmt w:val="bullet"/>
      <w:lvlText w:val="–"/>
      <w:lvlJc w:val="left"/>
      <w:pPr>
        <w:tabs>
          <w:tab w:val="num" w:pos="1260"/>
        </w:tabs>
        <w:ind w:left="1260" w:hanging="360"/>
      </w:pPr>
      <w:rPr>
        <w:rFonts w:ascii="Times New Roman" w:hAnsi="Times New Roman" w:cs="Times New Roman"/>
        <w:color w:val="auto"/>
      </w:rPr>
    </w:lvl>
  </w:abstractNum>
  <w:abstractNum w:abstractNumId="2">
    <w:nsid w:val="00000003"/>
    <w:multiLevelType w:val="multilevel"/>
    <w:tmpl w:val="8248946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0000004"/>
    <w:multiLevelType w:val="multilevel"/>
    <w:tmpl w:val="00000004"/>
    <w:name w:val="WW8Num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0000005"/>
    <w:multiLevelType w:val="multilevel"/>
    <w:tmpl w:val="00000005"/>
    <w:name w:val="WW8Num4"/>
    <w:lvl w:ilvl="0">
      <w:start w:val="1"/>
      <w:numFmt w:val="decimal"/>
      <w:lvlText w:val="%1."/>
      <w:lvlJc w:val="left"/>
      <w:pPr>
        <w:tabs>
          <w:tab w:val="num" w:pos="1020"/>
        </w:tabs>
        <w:ind w:left="1020" w:hanging="1020"/>
      </w:pPr>
    </w:lvl>
    <w:lvl w:ilvl="1">
      <w:start w:val="1"/>
      <w:numFmt w:val="decimal"/>
      <w:lvlText w:val="%2."/>
      <w:lvlJc w:val="left"/>
      <w:pPr>
        <w:tabs>
          <w:tab w:val="num" w:pos="720"/>
        </w:tabs>
        <w:ind w:left="720" w:hanging="360"/>
      </w:pPr>
    </w:lvl>
    <w:lvl w:ilvl="2">
      <w:start w:val="1"/>
      <w:numFmt w:val="decimal"/>
      <w:lvlText w:val="%1.%2.%3."/>
      <w:lvlJc w:val="left"/>
      <w:pPr>
        <w:tabs>
          <w:tab w:val="num" w:pos="2100"/>
        </w:tabs>
        <w:ind w:left="2100" w:hanging="1020"/>
      </w:pPr>
    </w:lvl>
    <w:lvl w:ilvl="3">
      <w:start w:val="1"/>
      <w:numFmt w:val="decimal"/>
      <w:lvlText w:val="%1.%2.%3.%4."/>
      <w:lvlJc w:val="left"/>
      <w:pPr>
        <w:tabs>
          <w:tab w:val="num" w:pos="2640"/>
        </w:tabs>
        <w:ind w:left="2640" w:hanging="10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5">
    <w:nsid w:val="00000006"/>
    <w:multiLevelType w:val="multilevel"/>
    <w:tmpl w:val="00000006"/>
    <w:name w:val="WW8Num6"/>
    <w:lvl w:ilvl="0">
      <w:start w:val="3"/>
      <w:numFmt w:val="decimal"/>
      <w:lvlText w:val="%1.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00000007"/>
    <w:multiLevelType w:val="multilevel"/>
    <w:tmpl w:val="00000007"/>
    <w:name w:val="WW8Num7"/>
    <w:lvl w:ilvl="0">
      <w:start w:val="4"/>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Wingdings"/>
        <w:sz w:val="24"/>
        <w:szCs w:val="24"/>
      </w:rPr>
    </w:lvl>
  </w:abstractNum>
  <w:abstractNum w:abstractNumId="9">
    <w:nsid w:val="0000000A"/>
    <w:multiLevelType w:val="singleLevel"/>
    <w:tmpl w:val="0000000A"/>
    <w:name w:val="WW8Num10"/>
    <w:lvl w:ilvl="0">
      <w:start w:val="1"/>
      <w:numFmt w:val="bullet"/>
      <w:lvlText w:val=""/>
      <w:lvlJc w:val="left"/>
      <w:pPr>
        <w:tabs>
          <w:tab w:val="num" w:pos="720"/>
        </w:tabs>
        <w:ind w:left="720" w:hanging="360"/>
      </w:pPr>
      <w:rPr>
        <w:rFonts w:ascii="Wingdings" w:hAnsi="Wingdings" w:cs="Wingdings"/>
      </w:rPr>
    </w:lvl>
  </w:abstractNum>
  <w:abstractNum w:abstractNumId="1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sz w:val="24"/>
        <w:szCs w:val="24"/>
      </w:rPr>
    </w:lvl>
  </w:abstractNum>
  <w:abstractNum w:abstractNumId="11">
    <w:nsid w:val="0000000C"/>
    <w:multiLevelType w:val="singleLevel"/>
    <w:tmpl w:val="037C244A"/>
    <w:name w:val="WW8Num12"/>
    <w:lvl w:ilvl="0">
      <w:start w:val="1"/>
      <w:numFmt w:val="bullet"/>
      <w:lvlText w:val=""/>
      <w:lvlJc w:val="left"/>
      <w:pPr>
        <w:tabs>
          <w:tab w:val="num" w:pos="720"/>
        </w:tabs>
        <w:ind w:left="720" w:hanging="360"/>
      </w:pPr>
      <w:rPr>
        <w:rFonts w:ascii="Wingdings" w:hAnsi="Wingdings" w:cs="Wingdings"/>
      </w:rPr>
    </w:lvl>
  </w:abstractNum>
  <w:abstractNum w:abstractNumId="12">
    <w:nsid w:val="0000000D"/>
    <w:multiLevelType w:val="multilevel"/>
    <w:tmpl w:val="0000000D"/>
    <w:name w:val="WW8Num13"/>
    <w:lvl w:ilvl="0">
      <w:start w:val="2"/>
      <w:numFmt w:val="decimal"/>
      <w:lvlText w:val="%1.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0000000E"/>
    <w:multiLevelType w:val="multilevel"/>
    <w:tmpl w:val="0000000E"/>
    <w:name w:val="WW8Num14"/>
    <w:lvl w:ilvl="0">
      <w:start w:val="1"/>
      <w:numFmt w:val="bullet"/>
      <w:lvlText w:val=""/>
      <w:lvlJc w:val="left"/>
      <w:pPr>
        <w:tabs>
          <w:tab w:val="num" w:pos="360"/>
        </w:tabs>
        <w:ind w:left="360" w:hanging="360"/>
      </w:pPr>
      <w:rPr>
        <w:rFonts w:ascii="Wingdings" w:hAnsi="Wingdings" w:cs="Wingdings"/>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0000000F"/>
    <w:multiLevelType w:val="singleLevel"/>
    <w:tmpl w:val="0000000F"/>
    <w:name w:val="WW8Num16"/>
    <w:lvl w:ilvl="0">
      <w:start w:val="1"/>
      <w:numFmt w:val="decimal"/>
      <w:lvlText w:val="%1)"/>
      <w:lvlJc w:val="left"/>
      <w:pPr>
        <w:tabs>
          <w:tab w:val="num" w:pos="0"/>
        </w:tabs>
        <w:ind w:left="720" w:hanging="360"/>
      </w:pPr>
    </w:lvl>
  </w:abstractNum>
  <w:abstractNum w:abstractNumId="15">
    <w:nsid w:val="00000010"/>
    <w:multiLevelType w:val="singleLevel"/>
    <w:tmpl w:val="00000010"/>
    <w:name w:val="WW8Num17"/>
    <w:lvl w:ilvl="0">
      <w:start w:val="1"/>
      <w:numFmt w:val="bullet"/>
      <w:lvlText w:val=""/>
      <w:lvlJc w:val="left"/>
      <w:pPr>
        <w:tabs>
          <w:tab w:val="num" w:pos="1080"/>
        </w:tabs>
        <w:ind w:left="1080" w:hanging="360"/>
      </w:pPr>
      <w:rPr>
        <w:rFonts w:ascii="Symbol" w:hAnsi="Symbol" w:cs="Wingdings"/>
      </w:rPr>
    </w:lvl>
  </w:abstractNum>
  <w:abstractNum w:abstractNumId="16">
    <w:nsid w:val="00000011"/>
    <w:multiLevelType w:val="singleLevel"/>
    <w:tmpl w:val="00000011"/>
    <w:name w:val="WW8Num19"/>
    <w:lvl w:ilvl="0">
      <w:start w:val="1"/>
      <w:numFmt w:val="bullet"/>
      <w:lvlText w:val=""/>
      <w:lvlJc w:val="left"/>
      <w:pPr>
        <w:tabs>
          <w:tab w:val="num" w:pos="720"/>
        </w:tabs>
        <w:ind w:left="720" w:hanging="360"/>
      </w:pPr>
      <w:rPr>
        <w:rFonts w:ascii="Symbol" w:hAnsi="Symbol" w:cs="Symbol"/>
      </w:rPr>
    </w:lvl>
  </w:abstractNum>
  <w:abstractNum w:abstractNumId="17">
    <w:nsid w:val="00000012"/>
    <w:multiLevelType w:val="multilevel"/>
    <w:tmpl w:val="76146E86"/>
    <w:name w:val="WW8Num20"/>
    <w:lvl w:ilvl="0">
      <w:start w:val="10"/>
      <w:numFmt w:val="decimal"/>
      <w:lvlText w:val="%1."/>
      <w:lvlJc w:val="left"/>
      <w:pPr>
        <w:tabs>
          <w:tab w:val="num" w:pos="480"/>
        </w:tabs>
        <w:ind w:left="480" w:hanging="480"/>
      </w:pPr>
    </w:lvl>
    <w:lvl w:ilvl="1">
      <w:start w:val="2"/>
      <w:numFmt w:val="decimal"/>
      <w:lvlText w:val="%1.%2."/>
      <w:lvlJc w:val="left"/>
      <w:pPr>
        <w:tabs>
          <w:tab w:val="num" w:pos="840"/>
        </w:tabs>
        <w:ind w:left="840" w:hanging="480"/>
      </w:pPr>
      <w:rPr>
        <w:i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8">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rPr>
    </w:lvl>
  </w:abstractNum>
  <w:abstractNum w:abstractNumId="19">
    <w:nsid w:val="00000014"/>
    <w:multiLevelType w:val="singleLevel"/>
    <w:tmpl w:val="00000014"/>
    <w:name w:val="WW8Num23"/>
    <w:lvl w:ilvl="0">
      <w:start w:val="1"/>
      <w:numFmt w:val="bullet"/>
      <w:lvlText w:val=""/>
      <w:lvlJc w:val="left"/>
      <w:pPr>
        <w:tabs>
          <w:tab w:val="num" w:pos="720"/>
        </w:tabs>
        <w:ind w:left="720" w:hanging="360"/>
      </w:pPr>
      <w:rPr>
        <w:rFonts w:ascii="Symbol" w:hAnsi="Symbol" w:cs="Symbol"/>
      </w:rPr>
    </w:lvl>
  </w:abstractNum>
  <w:abstractNum w:abstractNumId="20">
    <w:nsid w:val="03C962FC"/>
    <w:multiLevelType w:val="hybridMultilevel"/>
    <w:tmpl w:val="47EEDB4A"/>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1">
    <w:nsid w:val="08F557FC"/>
    <w:multiLevelType w:val="hybridMultilevel"/>
    <w:tmpl w:val="19CE6BC0"/>
    <w:lvl w:ilvl="0" w:tplc="CCEE3CC8">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0EF44C0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0F5275E8"/>
    <w:multiLevelType w:val="hybridMultilevel"/>
    <w:tmpl w:val="F59263F4"/>
    <w:lvl w:ilvl="0" w:tplc="41E440CA">
      <w:start w:val="1"/>
      <w:numFmt w:val="decimal"/>
      <w:lvlText w:val="%1."/>
      <w:lvlJc w:val="left"/>
      <w:pPr>
        <w:ind w:left="1100" w:hanging="39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4">
    <w:nsid w:val="17942BA4"/>
    <w:multiLevelType w:val="hybridMultilevel"/>
    <w:tmpl w:val="8EF0FBF8"/>
    <w:lvl w:ilvl="0" w:tplc="D9680DB0">
      <w:start w:val="1"/>
      <w:numFmt w:val="decimal"/>
      <w:lvlText w:val="%1."/>
      <w:lvlJc w:val="left"/>
      <w:pPr>
        <w:ind w:left="1365" w:hanging="825"/>
      </w:pPr>
      <w:rPr>
        <w:rFonts w:ascii="Arial" w:hAnsi="Arial" w:cs="Arial" w:hint="default"/>
        <w:sz w:val="2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1FA40E3F"/>
    <w:multiLevelType w:val="hybridMultilevel"/>
    <w:tmpl w:val="AFD05EF4"/>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71A477F"/>
    <w:multiLevelType w:val="multilevel"/>
    <w:tmpl w:val="AB7E9C80"/>
    <w:lvl w:ilvl="0">
      <w:start w:val="1"/>
      <w:numFmt w:val="decimal"/>
      <w:lvlText w:val="%1."/>
      <w:lvlJc w:val="left"/>
      <w:pPr>
        <w:tabs>
          <w:tab w:val="num" w:pos="390"/>
        </w:tabs>
        <w:ind w:left="390" w:hanging="390"/>
      </w:pPr>
      <w:rPr>
        <w:rFonts w:hint="default"/>
        <w:sz w:val="20"/>
      </w:rPr>
    </w:lvl>
    <w:lvl w:ilvl="1">
      <w:start w:val="1"/>
      <w:numFmt w:val="decimal"/>
      <w:lvlText w:val="%2."/>
      <w:lvlJc w:val="left"/>
      <w:pPr>
        <w:tabs>
          <w:tab w:val="num" w:pos="957"/>
        </w:tabs>
        <w:ind w:left="957" w:hanging="390"/>
      </w:pPr>
      <w:rPr>
        <w:rFonts w:hint="default"/>
        <w:b w:val="0"/>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7">
    <w:nsid w:val="27801320"/>
    <w:multiLevelType w:val="hybridMultilevel"/>
    <w:tmpl w:val="67102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BFC1CB2"/>
    <w:multiLevelType w:val="multilevel"/>
    <w:tmpl w:val="4C106522"/>
    <w:lvl w:ilvl="0">
      <w:start w:val="1"/>
      <w:numFmt w:val="decimal"/>
      <w:lvlText w:val="%1."/>
      <w:lvlJc w:val="left"/>
      <w:pPr>
        <w:tabs>
          <w:tab w:val="num" w:pos="390"/>
        </w:tabs>
        <w:ind w:left="390" w:hanging="390"/>
      </w:pPr>
      <w:rPr>
        <w:rFonts w:hint="default"/>
        <w:sz w:val="20"/>
      </w:rPr>
    </w:lvl>
    <w:lvl w:ilvl="1">
      <w:start w:val="1"/>
      <w:numFmt w:val="decimal"/>
      <w:lvlText w:val="%2."/>
      <w:lvlJc w:val="left"/>
      <w:pPr>
        <w:tabs>
          <w:tab w:val="num" w:pos="957"/>
        </w:tabs>
        <w:ind w:left="957" w:hanging="390"/>
      </w:pPr>
      <w:rPr>
        <w:rFonts w:ascii="Times New Roman" w:eastAsia="Times New Roman" w:hAnsi="Times New Roman" w:cs="Times New Roman" w:hint="default"/>
        <w:b w:val="0"/>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9">
    <w:nsid w:val="2C835647"/>
    <w:multiLevelType w:val="hybridMultilevel"/>
    <w:tmpl w:val="626A095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0">
    <w:nsid w:val="2FAE5D7A"/>
    <w:multiLevelType w:val="multilevel"/>
    <w:tmpl w:val="05E80118"/>
    <w:lvl w:ilvl="0">
      <w:start w:val="1"/>
      <w:numFmt w:val="decimal"/>
      <w:lvlText w:val="%1."/>
      <w:lvlJc w:val="left"/>
      <w:pPr>
        <w:tabs>
          <w:tab w:val="num" w:pos="390"/>
        </w:tabs>
        <w:ind w:left="390" w:hanging="390"/>
      </w:pPr>
      <w:rPr>
        <w:rFonts w:hint="default"/>
        <w:sz w:val="20"/>
      </w:rPr>
    </w:lvl>
    <w:lvl w:ilvl="1">
      <w:start w:val="1"/>
      <w:numFmt w:val="decimal"/>
      <w:lvlText w:val="%2."/>
      <w:lvlJc w:val="left"/>
      <w:pPr>
        <w:tabs>
          <w:tab w:val="num" w:pos="957"/>
        </w:tabs>
        <w:ind w:left="957" w:hanging="390"/>
      </w:pPr>
      <w:rPr>
        <w:rFonts w:hint="default"/>
        <w:b w:val="0"/>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nsid w:val="30125E63"/>
    <w:multiLevelType w:val="hybridMultilevel"/>
    <w:tmpl w:val="986E24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319902EE"/>
    <w:multiLevelType w:val="hybridMultilevel"/>
    <w:tmpl w:val="189EE9C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nsid w:val="331D23E7"/>
    <w:multiLevelType w:val="hybridMultilevel"/>
    <w:tmpl w:val="1B8874D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3630082E"/>
    <w:multiLevelType w:val="hybridMultilevel"/>
    <w:tmpl w:val="2CC00C8E"/>
    <w:lvl w:ilvl="0" w:tplc="EBC8DDDE">
      <w:start w:val="1"/>
      <w:numFmt w:val="decimal"/>
      <w:lvlText w:val="%1."/>
      <w:lvlJc w:val="left"/>
      <w:pPr>
        <w:ind w:left="1230" w:hanging="360"/>
      </w:pPr>
      <w:rPr>
        <w:rFonts w:cs="Times New Roman" w:hint="default"/>
      </w:rPr>
    </w:lvl>
    <w:lvl w:ilvl="1" w:tplc="04190019" w:tentative="1">
      <w:start w:val="1"/>
      <w:numFmt w:val="lowerLetter"/>
      <w:lvlText w:val="%2."/>
      <w:lvlJc w:val="left"/>
      <w:pPr>
        <w:ind w:left="1950" w:hanging="360"/>
      </w:pPr>
      <w:rPr>
        <w:rFonts w:cs="Times New Roman"/>
      </w:rPr>
    </w:lvl>
    <w:lvl w:ilvl="2" w:tplc="0419001B" w:tentative="1">
      <w:start w:val="1"/>
      <w:numFmt w:val="lowerRoman"/>
      <w:lvlText w:val="%3."/>
      <w:lvlJc w:val="right"/>
      <w:pPr>
        <w:ind w:left="2670" w:hanging="180"/>
      </w:pPr>
      <w:rPr>
        <w:rFonts w:cs="Times New Roman"/>
      </w:rPr>
    </w:lvl>
    <w:lvl w:ilvl="3" w:tplc="0419000F" w:tentative="1">
      <w:start w:val="1"/>
      <w:numFmt w:val="decimal"/>
      <w:lvlText w:val="%4."/>
      <w:lvlJc w:val="left"/>
      <w:pPr>
        <w:ind w:left="3390" w:hanging="360"/>
      </w:pPr>
      <w:rPr>
        <w:rFonts w:cs="Times New Roman"/>
      </w:rPr>
    </w:lvl>
    <w:lvl w:ilvl="4" w:tplc="04190019" w:tentative="1">
      <w:start w:val="1"/>
      <w:numFmt w:val="lowerLetter"/>
      <w:lvlText w:val="%5."/>
      <w:lvlJc w:val="left"/>
      <w:pPr>
        <w:ind w:left="4110" w:hanging="360"/>
      </w:pPr>
      <w:rPr>
        <w:rFonts w:cs="Times New Roman"/>
      </w:rPr>
    </w:lvl>
    <w:lvl w:ilvl="5" w:tplc="0419001B" w:tentative="1">
      <w:start w:val="1"/>
      <w:numFmt w:val="lowerRoman"/>
      <w:lvlText w:val="%6."/>
      <w:lvlJc w:val="right"/>
      <w:pPr>
        <w:ind w:left="4830" w:hanging="180"/>
      </w:pPr>
      <w:rPr>
        <w:rFonts w:cs="Times New Roman"/>
      </w:rPr>
    </w:lvl>
    <w:lvl w:ilvl="6" w:tplc="0419000F" w:tentative="1">
      <w:start w:val="1"/>
      <w:numFmt w:val="decimal"/>
      <w:lvlText w:val="%7."/>
      <w:lvlJc w:val="left"/>
      <w:pPr>
        <w:ind w:left="5550" w:hanging="360"/>
      </w:pPr>
      <w:rPr>
        <w:rFonts w:cs="Times New Roman"/>
      </w:rPr>
    </w:lvl>
    <w:lvl w:ilvl="7" w:tplc="04190019" w:tentative="1">
      <w:start w:val="1"/>
      <w:numFmt w:val="lowerLetter"/>
      <w:lvlText w:val="%8."/>
      <w:lvlJc w:val="left"/>
      <w:pPr>
        <w:ind w:left="6270" w:hanging="360"/>
      </w:pPr>
      <w:rPr>
        <w:rFonts w:cs="Times New Roman"/>
      </w:rPr>
    </w:lvl>
    <w:lvl w:ilvl="8" w:tplc="0419001B" w:tentative="1">
      <w:start w:val="1"/>
      <w:numFmt w:val="lowerRoman"/>
      <w:lvlText w:val="%9."/>
      <w:lvlJc w:val="right"/>
      <w:pPr>
        <w:ind w:left="6990" w:hanging="180"/>
      </w:pPr>
      <w:rPr>
        <w:rFonts w:cs="Times New Roman"/>
      </w:rPr>
    </w:lvl>
  </w:abstractNum>
  <w:abstractNum w:abstractNumId="35">
    <w:nsid w:val="37A44AA6"/>
    <w:multiLevelType w:val="multilevel"/>
    <w:tmpl w:val="DE20FA9E"/>
    <w:lvl w:ilvl="0">
      <w:start w:val="1"/>
      <w:numFmt w:val="decimal"/>
      <w:lvlText w:val="%1."/>
      <w:lvlJc w:val="left"/>
      <w:pPr>
        <w:tabs>
          <w:tab w:val="num" w:pos="390"/>
        </w:tabs>
        <w:ind w:left="390" w:hanging="390"/>
      </w:pPr>
      <w:rPr>
        <w:rFonts w:hint="default"/>
        <w:sz w:val="20"/>
      </w:rPr>
    </w:lvl>
    <w:lvl w:ilvl="1">
      <w:start w:val="1"/>
      <w:numFmt w:val="decimal"/>
      <w:lvlText w:val="%2."/>
      <w:lvlJc w:val="left"/>
      <w:pPr>
        <w:tabs>
          <w:tab w:val="num" w:pos="957"/>
        </w:tabs>
        <w:ind w:left="957" w:hanging="390"/>
      </w:pPr>
      <w:rPr>
        <w:b w:val="0"/>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6">
    <w:nsid w:val="3E9A4FC4"/>
    <w:multiLevelType w:val="multilevel"/>
    <w:tmpl w:val="4734FBE8"/>
    <w:lvl w:ilvl="0">
      <w:start w:val="1"/>
      <w:numFmt w:val="decimal"/>
      <w:lvlText w:val="%1."/>
      <w:lvlJc w:val="left"/>
      <w:pPr>
        <w:tabs>
          <w:tab w:val="num" w:pos="390"/>
        </w:tabs>
        <w:ind w:left="390" w:hanging="390"/>
      </w:pPr>
      <w:rPr>
        <w:rFonts w:hint="default"/>
        <w:sz w:val="20"/>
      </w:rPr>
    </w:lvl>
    <w:lvl w:ilvl="1">
      <w:start w:val="1"/>
      <w:numFmt w:val="decimal"/>
      <w:lvlText w:val="%2."/>
      <w:lvlJc w:val="left"/>
      <w:pPr>
        <w:tabs>
          <w:tab w:val="num" w:pos="957"/>
        </w:tabs>
        <w:ind w:left="957" w:hanging="390"/>
      </w:pPr>
      <w:rPr>
        <w:rFonts w:hint="default"/>
        <w:b w:val="0"/>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7">
    <w:nsid w:val="428D4BF1"/>
    <w:multiLevelType w:val="hybridMultilevel"/>
    <w:tmpl w:val="23F6F496"/>
    <w:lvl w:ilvl="0" w:tplc="B6649914">
      <w:start w:val="1"/>
      <w:numFmt w:val="decimal"/>
      <w:lvlText w:val="%1."/>
      <w:lvlJc w:val="left"/>
      <w:pPr>
        <w:ind w:left="1905" w:hanging="825"/>
      </w:pPr>
      <w:rPr>
        <w:rFonts w:ascii="Times New Roman" w:hAnsi="Times New Roman" w:cs="Times New Roman"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43A306A4"/>
    <w:multiLevelType w:val="hybridMultilevel"/>
    <w:tmpl w:val="DE2CCA5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47262E57"/>
    <w:multiLevelType w:val="multilevel"/>
    <w:tmpl w:val="724E9654"/>
    <w:lvl w:ilvl="0">
      <w:start w:val="1"/>
      <w:numFmt w:val="decimal"/>
      <w:lvlText w:val="%1."/>
      <w:lvlJc w:val="left"/>
      <w:pPr>
        <w:tabs>
          <w:tab w:val="num" w:pos="390"/>
        </w:tabs>
        <w:ind w:left="390" w:hanging="390"/>
      </w:pPr>
      <w:rPr>
        <w:rFonts w:hint="default"/>
        <w:sz w:val="20"/>
      </w:rPr>
    </w:lvl>
    <w:lvl w:ilvl="1">
      <w:start w:val="1"/>
      <w:numFmt w:val="decimal"/>
      <w:lvlText w:val="%2."/>
      <w:lvlJc w:val="left"/>
      <w:pPr>
        <w:tabs>
          <w:tab w:val="num" w:pos="957"/>
        </w:tabs>
        <w:ind w:left="957" w:hanging="390"/>
      </w:pPr>
      <w:rPr>
        <w:rFonts w:ascii="Times New Roman" w:eastAsia="Times New Roman" w:hAnsi="Times New Roman" w:cs="Times New Roman" w:hint="default"/>
        <w:b w:val="0"/>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0">
    <w:nsid w:val="4E7F3190"/>
    <w:multiLevelType w:val="hybridMultilevel"/>
    <w:tmpl w:val="8E1EAF7C"/>
    <w:lvl w:ilvl="0" w:tplc="49BAB586">
      <w:start w:val="1"/>
      <w:numFmt w:val="decimal"/>
      <w:pStyle w:val="2"/>
      <w:lvlText w:val="Раздел %1."/>
      <w:lvlJc w:val="center"/>
      <w:pPr>
        <w:ind w:left="1800" w:hanging="360"/>
      </w:pPr>
      <w:rPr>
        <w:rFonts w:hint="default"/>
        <w:b/>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nsid w:val="50CF63E7"/>
    <w:multiLevelType w:val="hybridMultilevel"/>
    <w:tmpl w:val="79A2B044"/>
    <w:lvl w:ilvl="0" w:tplc="7340C3F0">
      <w:start w:val="1"/>
      <w:numFmt w:val="decimal"/>
      <w:lvlText w:val="%1."/>
      <w:lvlJc w:val="left"/>
      <w:pPr>
        <w:tabs>
          <w:tab w:val="num" w:pos="960"/>
        </w:tabs>
        <w:ind w:left="960" w:hanging="360"/>
      </w:pPr>
      <w:rPr>
        <w:rFonts w:cs="Times New Roman" w:hint="default"/>
      </w:rPr>
    </w:lvl>
    <w:lvl w:ilvl="1" w:tplc="04190001">
      <w:start w:val="1"/>
      <w:numFmt w:val="bullet"/>
      <w:lvlText w:val=""/>
      <w:lvlJc w:val="left"/>
      <w:pPr>
        <w:tabs>
          <w:tab w:val="num" w:pos="1680"/>
        </w:tabs>
        <w:ind w:left="1680" w:hanging="360"/>
      </w:pPr>
      <w:rPr>
        <w:rFonts w:ascii="Symbol" w:hAnsi="Symbol" w:hint="default"/>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42">
    <w:nsid w:val="6260597F"/>
    <w:multiLevelType w:val="multilevel"/>
    <w:tmpl w:val="420C59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48F086F"/>
    <w:multiLevelType w:val="hybridMultilevel"/>
    <w:tmpl w:val="4F02533E"/>
    <w:lvl w:ilvl="0" w:tplc="04190001">
      <w:start w:val="1"/>
      <w:numFmt w:val="bullet"/>
      <w:lvlText w:val=""/>
      <w:lvlJc w:val="left"/>
      <w:pPr>
        <w:tabs>
          <w:tab w:val="num" w:pos="1634"/>
        </w:tabs>
        <w:ind w:left="1634" w:hanging="360"/>
      </w:pPr>
      <w:rPr>
        <w:rFonts w:ascii="Symbol" w:hAnsi="Symbol" w:hint="default"/>
      </w:rPr>
    </w:lvl>
    <w:lvl w:ilvl="1" w:tplc="04190003" w:tentative="1">
      <w:start w:val="1"/>
      <w:numFmt w:val="bullet"/>
      <w:lvlText w:val="o"/>
      <w:lvlJc w:val="left"/>
      <w:pPr>
        <w:tabs>
          <w:tab w:val="num" w:pos="2354"/>
        </w:tabs>
        <w:ind w:left="2354" w:hanging="360"/>
      </w:pPr>
      <w:rPr>
        <w:rFonts w:ascii="Courier New" w:hAnsi="Courier New" w:hint="default"/>
      </w:rPr>
    </w:lvl>
    <w:lvl w:ilvl="2" w:tplc="04190005" w:tentative="1">
      <w:start w:val="1"/>
      <w:numFmt w:val="bullet"/>
      <w:lvlText w:val=""/>
      <w:lvlJc w:val="left"/>
      <w:pPr>
        <w:tabs>
          <w:tab w:val="num" w:pos="3074"/>
        </w:tabs>
        <w:ind w:left="3074" w:hanging="360"/>
      </w:pPr>
      <w:rPr>
        <w:rFonts w:ascii="Wingdings" w:hAnsi="Wingdings" w:hint="default"/>
      </w:rPr>
    </w:lvl>
    <w:lvl w:ilvl="3" w:tplc="04190001" w:tentative="1">
      <w:start w:val="1"/>
      <w:numFmt w:val="bullet"/>
      <w:lvlText w:val=""/>
      <w:lvlJc w:val="left"/>
      <w:pPr>
        <w:tabs>
          <w:tab w:val="num" w:pos="3794"/>
        </w:tabs>
        <w:ind w:left="3794" w:hanging="360"/>
      </w:pPr>
      <w:rPr>
        <w:rFonts w:ascii="Symbol" w:hAnsi="Symbol" w:hint="default"/>
      </w:rPr>
    </w:lvl>
    <w:lvl w:ilvl="4" w:tplc="04190003" w:tentative="1">
      <w:start w:val="1"/>
      <w:numFmt w:val="bullet"/>
      <w:lvlText w:val="o"/>
      <w:lvlJc w:val="left"/>
      <w:pPr>
        <w:tabs>
          <w:tab w:val="num" w:pos="4514"/>
        </w:tabs>
        <w:ind w:left="4514" w:hanging="360"/>
      </w:pPr>
      <w:rPr>
        <w:rFonts w:ascii="Courier New" w:hAnsi="Courier New" w:hint="default"/>
      </w:rPr>
    </w:lvl>
    <w:lvl w:ilvl="5" w:tplc="04190005" w:tentative="1">
      <w:start w:val="1"/>
      <w:numFmt w:val="bullet"/>
      <w:lvlText w:val=""/>
      <w:lvlJc w:val="left"/>
      <w:pPr>
        <w:tabs>
          <w:tab w:val="num" w:pos="5234"/>
        </w:tabs>
        <w:ind w:left="5234" w:hanging="360"/>
      </w:pPr>
      <w:rPr>
        <w:rFonts w:ascii="Wingdings" w:hAnsi="Wingdings" w:hint="default"/>
      </w:rPr>
    </w:lvl>
    <w:lvl w:ilvl="6" w:tplc="04190001" w:tentative="1">
      <w:start w:val="1"/>
      <w:numFmt w:val="bullet"/>
      <w:lvlText w:val=""/>
      <w:lvlJc w:val="left"/>
      <w:pPr>
        <w:tabs>
          <w:tab w:val="num" w:pos="5954"/>
        </w:tabs>
        <w:ind w:left="5954" w:hanging="360"/>
      </w:pPr>
      <w:rPr>
        <w:rFonts w:ascii="Symbol" w:hAnsi="Symbol" w:hint="default"/>
      </w:rPr>
    </w:lvl>
    <w:lvl w:ilvl="7" w:tplc="04190003" w:tentative="1">
      <w:start w:val="1"/>
      <w:numFmt w:val="bullet"/>
      <w:lvlText w:val="o"/>
      <w:lvlJc w:val="left"/>
      <w:pPr>
        <w:tabs>
          <w:tab w:val="num" w:pos="6674"/>
        </w:tabs>
        <w:ind w:left="6674" w:hanging="360"/>
      </w:pPr>
      <w:rPr>
        <w:rFonts w:ascii="Courier New" w:hAnsi="Courier New" w:hint="default"/>
      </w:rPr>
    </w:lvl>
    <w:lvl w:ilvl="8" w:tplc="04190005" w:tentative="1">
      <w:start w:val="1"/>
      <w:numFmt w:val="bullet"/>
      <w:lvlText w:val=""/>
      <w:lvlJc w:val="left"/>
      <w:pPr>
        <w:tabs>
          <w:tab w:val="num" w:pos="7394"/>
        </w:tabs>
        <w:ind w:left="7394" w:hanging="360"/>
      </w:pPr>
      <w:rPr>
        <w:rFonts w:ascii="Wingdings" w:hAnsi="Wingdings" w:hint="default"/>
      </w:rPr>
    </w:lvl>
  </w:abstractNum>
  <w:abstractNum w:abstractNumId="44">
    <w:nsid w:val="6CA303D3"/>
    <w:multiLevelType w:val="multilevel"/>
    <w:tmpl w:val="F3163EC0"/>
    <w:lvl w:ilvl="0">
      <w:start w:val="1"/>
      <w:numFmt w:val="decimal"/>
      <w:lvlText w:val="%1."/>
      <w:lvlJc w:val="left"/>
      <w:pPr>
        <w:tabs>
          <w:tab w:val="num" w:pos="390"/>
        </w:tabs>
        <w:ind w:left="390" w:hanging="390"/>
      </w:pPr>
      <w:rPr>
        <w:rFonts w:hint="default"/>
        <w:sz w:val="20"/>
      </w:rPr>
    </w:lvl>
    <w:lvl w:ilvl="1">
      <w:start w:val="1"/>
      <w:numFmt w:val="decimal"/>
      <w:lvlText w:val="%2."/>
      <w:lvlJc w:val="left"/>
      <w:pPr>
        <w:tabs>
          <w:tab w:val="num" w:pos="957"/>
        </w:tabs>
        <w:ind w:left="957" w:hanging="390"/>
      </w:pPr>
      <w:rPr>
        <w:rFonts w:ascii="Times New Roman" w:eastAsia="Times New Roman" w:hAnsi="Times New Roman" w:cs="Times New Roman" w:hint="default"/>
        <w:b w:val="0"/>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5">
    <w:nsid w:val="6CC4756B"/>
    <w:multiLevelType w:val="multilevel"/>
    <w:tmpl w:val="0419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6">
    <w:nsid w:val="6DF05F5F"/>
    <w:multiLevelType w:val="hybridMultilevel"/>
    <w:tmpl w:val="FE8E4FE8"/>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47">
    <w:nsid w:val="6E2666D8"/>
    <w:multiLevelType w:val="hybridMultilevel"/>
    <w:tmpl w:val="2E5A7F20"/>
    <w:lvl w:ilvl="0" w:tplc="9DFC4BA4">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48">
    <w:nsid w:val="757E4320"/>
    <w:multiLevelType w:val="multilevel"/>
    <w:tmpl w:val="29F610BA"/>
    <w:lvl w:ilvl="0">
      <w:start w:val="1"/>
      <w:numFmt w:val="decimal"/>
      <w:lvlText w:val="%1."/>
      <w:lvlJc w:val="left"/>
      <w:pPr>
        <w:tabs>
          <w:tab w:val="num" w:pos="720"/>
        </w:tabs>
        <w:ind w:left="720" w:hanging="360"/>
      </w:pPr>
      <w:rPr>
        <w:rFonts w:cs="Times New Roman" w:hint="default"/>
        <w:color w:val="FF0000"/>
      </w:rPr>
    </w:lvl>
    <w:lvl w:ilvl="1">
      <w:start w:val="14"/>
      <w:numFmt w:val="decimal"/>
      <w:isLgl/>
      <w:lvlText w:val="%1.%2"/>
      <w:lvlJc w:val="left"/>
      <w:pPr>
        <w:ind w:left="1185" w:hanging="825"/>
      </w:pPr>
      <w:rPr>
        <w:rFonts w:hint="default"/>
      </w:rPr>
    </w:lvl>
    <w:lvl w:ilvl="2">
      <w:start w:val="5"/>
      <w:numFmt w:val="decimal"/>
      <w:isLgl/>
      <w:lvlText w:val="%1.%2.%3"/>
      <w:lvlJc w:val="left"/>
      <w:pPr>
        <w:ind w:left="1185" w:hanging="82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76265790"/>
    <w:multiLevelType w:val="hybridMultilevel"/>
    <w:tmpl w:val="8D7C39AA"/>
    <w:lvl w:ilvl="0" w:tplc="FB1044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0">
    <w:nsid w:val="776C2AAF"/>
    <w:multiLevelType w:val="hybridMultilevel"/>
    <w:tmpl w:val="8552FD3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1">
    <w:nsid w:val="7793168C"/>
    <w:multiLevelType w:val="hybridMultilevel"/>
    <w:tmpl w:val="424A9358"/>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40"/>
  </w:num>
  <w:num w:numId="22">
    <w:abstractNumId w:val="40"/>
    <w:lvlOverride w:ilvl="0">
      <w:startOverride w:val="1"/>
    </w:lvlOverride>
  </w:num>
  <w:num w:numId="23">
    <w:abstractNumId w:val="47"/>
  </w:num>
  <w:num w:numId="24">
    <w:abstractNumId w:val="49"/>
  </w:num>
  <w:num w:numId="25">
    <w:abstractNumId w:val="27"/>
  </w:num>
  <w:num w:numId="26">
    <w:abstractNumId w:val="33"/>
  </w:num>
  <w:num w:numId="27">
    <w:abstractNumId w:val="24"/>
  </w:num>
  <w:num w:numId="28">
    <w:abstractNumId w:val="37"/>
  </w:num>
  <w:num w:numId="29">
    <w:abstractNumId w:val="48"/>
  </w:num>
  <w:num w:numId="30">
    <w:abstractNumId w:val="41"/>
  </w:num>
  <w:num w:numId="31">
    <w:abstractNumId w:val="43"/>
  </w:num>
  <w:num w:numId="32">
    <w:abstractNumId w:val="23"/>
  </w:num>
  <w:num w:numId="33">
    <w:abstractNumId w:val="34"/>
  </w:num>
  <w:num w:numId="34">
    <w:abstractNumId w:val="35"/>
  </w:num>
  <w:num w:numId="35">
    <w:abstractNumId w:val="45"/>
  </w:num>
  <w:num w:numId="36">
    <w:abstractNumId w:val="22"/>
  </w:num>
  <w:num w:numId="37">
    <w:abstractNumId w:val="40"/>
  </w:num>
  <w:num w:numId="38">
    <w:abstractNumId w:val="40"/>
  </w:num>
  <w:num w:numId="39">
    <w:abstractNumId w:val="40"/>
  </w:num>
  <w:num w:numId="40">
    <w:abstractNumId w:val="40"/>
  </w:num>
  <w:num w:numId="41">
    <w:abstractNumId w:val="42"/>
  </w:num>
  <w:num w:numId="42">
    <w:abstractNumId w:val="39"/>
  </w:num>
  <w:num w:numId="43">
    <w:abstractNumId w:val="40"/>
    <w:lvlOverride w:ilvl="0">
      <w:startOverride w:val="1"/>
    </w:lvlOverride>
  </w:num>
  <w:num w:numId="44">
    <w:abstractNumId w:val="28"/>
  </w:num>
  <w:num w:numId="45">
    <w:abstractNumId w:val="44"/>
  </w:num>
  <w:num w:numId="46">
    <w:abstractNumId w:val="40"/>
  </w:num>
  <w:num w:numId="47">
    <w:abstractNumId w:val="40"/>
  </w:num>
  <w:num w:numId="48">
    <w:abstractNumId w:val="30"/>
  </w:num>
  <w:num w:numId="49">
    <w:abstractNumId w:val="26"/>
  </w:num>
  <w:num w:numId="50">
    <w:abstractNumId w:val="36"/>
  </w:num>
  <w:num w:numId="51">
    <w:abstractNumId w:val="25"/>
  </w:num>
  <w:num w:numId="52">
    <w:abstractNumId w:val="40"/>
  </w:num>
  <w:num w:numId="53">
    <w:abstractNumId w:val="31"/>
  </w:num>
  <w:num w:numId="54">
    <w:abstractNumId w:val="21"/>
  </w:num>
  <w:num w:numId="55">
    <w:abstractNumId w:val="29"/>
  </w:num>
  <w:num w:numId="56">
    <w:abstractNumId w:val="50"/>
  </w:num>
  <w:num w:numId="57">
    <w:abstractNumId w:val="32"/>
  </w:num>
  <w:num w:numId="58">
    <w:abstractNumId w:val="38"/>
  </w:num>
  <w:num w:numId="59">
    <w:abstractNumId w:val="46"/>
  </w:num>
  <w:num w:numId="60">
    <w:abstractNumId w:val="20"/>
  </w:num>
  <w:num w:numId="61">
    <w:abstractNumId w:val="51"/>
  </w:num>
  <w:num w:numId="62">
    <w:abstractNumId w:val="40"/>
    <w:lvlOverride w:ilvl="0">
      <w:startOverride w:val="1"/>
    </w:lvlOverride>
  </w:num>
  <w:num w:numId="63">
    <w:abstractNumId w:val="40"/>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Нурияхметова Светлана Владимировна">
    <w15:presenceInfo w15:providerId="AD" w15:userId="S-1-5-21-3508189008-764923583-4270364488-2462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revisionView w:markup="0" w:comments="0" w:insDel="0" w:formatting="0" w:inkAnnotation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rsids>
    <w:rsidRoot w:val="00A912BD"/>
    <w:rsid w:val="00011057"/>
    <w:rsid w:val="00030AF3"/>
    <w:rsid w:val="000327CA"/>
    <w:rsid w:val="000355A0"/>
    <w:rsid w:val="00036BD4"/>
    <w:rsid w:val="00050844"/>
    <w:rsid w:val="000558F9"/>
    <w:rsid w:val="0005733F"/>
    <w:rsid w:val="000622E6"/>
    <w:rsid w:val="000733C6"/>
    <w:rsid w:val="000749C1"/>
    <w:rsid w:val="00091F88"/>
    <w:rsid w:val="000A42BD"/>
    <w:rsid w:val="000A5CE3"/>
    <w:rsid w:val="000B2F35"/>
    <w:rsid w:val="000B457C"/>
    <w:rsid w:val="000C0367"/>
    <w:rsid w:val="000C16AE"/>
    <w:rsid w:val="000D76C3"/>
    <w:rsid w:val="000E1FD3"/>
    <w:rsid w:val="000F03DA"/>
    <w:rsid w:val="001040CB"/>
    <w:rsid w:val="001055D9"/>
    <w:rsid w:val="00110611"/>
    <w:rsid w:val="00124B06"/>
    <w:rsid w:val="001301CB"/>
    <w:rsid w:val="00130EF3"/>
    <w:rsid w:val="00133EF4"/>
    <w:rsid w:val="0013508D"/>
    <w:rsid w:val="00143B3F"/>
    <w:rsid w:val="00151DC2"/>
    <w:rsid w:val="001534F2"/>
    <w:rsid w:val="00154D8D"/>
    <w:rsid w:val="00157C55"/>
    <w:rsid w:val="00162C50"/>
    <w:rsid w:val="00174A2A"/>
    <w:rsid w:val="00176E0B"/>
    <w:rsid w:val="001779D0"/>
    <w:rsid w:val="00183DAB"/>
    <w:rsid w:val="00186609"/>
    <w:rsid w:val="00191680"/>
    <w:rsid w:val="00195F25"/>
    <w:rsid w:val="00196995"/>
    <w:rsid w:val="001A1EB2"/>
    <w:rsid w:val="001A4F04"/>
    <w:rsid w:val="001B0DE4"/>
    <w:rsid w:val="001B1DC1"/>
    <w:rsid w:val="001B60B3"/>
    <w:rsid w:val="001C0AE9"/>
    <w:rsid w:val="001C1AF1"/>
    <w:rsid w:val="001C4944"/>
    <w:rsid w:val="001D384B"/>
    <w:rsid w:val="001E1057"/>
    <w:rsid w:val="001E1719"/>
    <w:rsid w:val="001E3B65"/>
    <w:rsid w:val="00206E44"/>
    <w:rsid w:val="00222F5E"/>
    <w:rsid w:val="00227B68"/>
    <w:rsid w:val="00244CD4"/>
    <w:rsid w:val="002463AA"/>
    <w:rsid w:val="00250F0A"/>
    <w:rsid w:val="00254B09"/>
    <w:rsid w:val="00255699"/>
    <w:rsid w:val="00262A99"/>
    <w:rsid w:val="002638FD"/>
    <w:rsid w:val="00271B75"/>
    <w:rsid w:val="00285330"/>
    <w:rsid w:val="0028792E"/>
    <w:rsid w:val="002A19DC"/>
    <w:rsid w:val="002A5813"/>
    <w:rsid w:val="002C0D95"/>
    <w:rsid w:val="002C0DE1"/>
    <w:rsid w:val="002C65B8"/>
    <w:rsid w:val="002D5D40"/>
    <w:rsid w:val="002E5A50"/>
    <w:rsid w:val="002F21C6"/>
    <w:rsid w:val="002F232D"/>
    <w:rsid w:val="002F3D65"/>
    <w:rsid w:val="002F59D9"/>
    <w:rsid w:val="00301FB4"/>
    <w:rsid w:val="003165F1"/>
    <w:rsid w:val="003273D6"/>
    <w:rsid w:val="00330BF3"/>
    <w:rsid w:val="00332130"/>
    <w:rsid w:val="00334C23"/>
    <w:rsid w:val="00342F4E"/>
    <w:rsid w:val="00356F7C"/>
    <w:rsid w:val="00360483"/>
    <w:rsid w:val="00371635"/>
    <w:rsid w:val="00373FF5"/>
    <w:rsid w:val="00387704"/>
    <w:rsid w:val="00387748"/>
    <w:rsid w:val="0039321F"/>
    <w:rsid w:val="003B5DE2"/>
    <w:rsid w:val="003C5B7F"/>
    <w:rsid w:val="003C5FA1"/>
    <w:rsid w:val="003D2165"/>
    <w:rsid w:val="003D7FF9"/>
    <w:rsid w:val="003E312F"/>
    <w:rsid w:val="003E3837"/>
    <w:rsid w:val="003E4541"/>
    <w:rsid w:val="003E4A06"/>
    <w:rsid w:val="003E667C"/>
    <w:rsid w:val="003E77A7"/>
    <w:rsid w:val="00400774"/>
    <w:rsid w:val="004014EB"/>
    <w:rsid w:val="00404AFA"/>
    <w:rsid w:val="00404C4C"/>
    <w:rsid w:val="0041344D"/>
    <w:rsid w:val="00423CFE"/>
    <w:rsid w:val="00425D4D"/>
    <w:rsid w:val="004274CD"/>
    <w:rsid w:val="00435A60"/>
    <w:rsid w:val="00440F7C"/>
    <w:rsid w:val="00442A88"/>
    <w:rsid w:val="0045353F"/>
    <w:rsid w:val="004738A4"/>
    <w:rsid w:val="0048217C"/>
    <w:rsid w:val="00483ABB"/>
    <w:rsid w:val="00492285"/>
    <w:rsid w:val="0049449D"/>
    <w:rsid w:val="00496DA4"/>
    <w:rsid w:val="004B2AF2"/>
    <w:rsid w:val="004C2800"/>
    <w:rsid w:val="004C30C1"/>
    <w:rsid w:val="004C3AF4"/>
    <w:rsid w:val="004E5914"/>
    <w:rsid w:val="004E7317"/>
    <w:rsid w:val="004F40CE"/>
    <w:rsid w:val="005007EC"/>
    <w:rsid w:val="00501ADA"/>
    <w:rsid w:val="005034F0"/>
    <w:rsid w:val="0050526C"/>
    <w:rsid w:val="005052A8"/>
    <w:rsid w:val="00525E2F"/>
    <w:rsid w:val="005263D3"/>
    <w:rsid w:val="00531591"/>
    <w:rsid w:val="00535C10"/>
    <w:rsid w:val="00551EDA"/>
    <w:rsid w:val="005701B8"/>
    <w:rsid w:val="005804F9"/>
    <w:rsid w:val="0059068C"/>
    <w:rsid w:val="00594DD9"/>
    <w:rsid w:val="005B423B"/>
    <w:rsid w:val="005B66E3"/>
    <w:rsid w:val="005B7061"/>
    <w:rsid w:val="005B7428"/>
    <w:rsid w:val="005C13E3"/>
    <w:rsid w:val="005D2585"/>
    <w:rsid w:val="005D7B35"/>
    <w:rsid w:val="005D7CEB"/>
    <w:rsid w:val="0060007F"/>
    <w:rsid w:val="00600DFE"/>
    <w:rsid w:val="0061362C"/>
    <w:rsid w:val="00620845"/>
    <w:rsid w:val="006421AD"/>
    <w:rsid w:val="006434CD"/>
    <w:rsid w:val="0064398E"/>
    <w:rsid w:val="00645B5A"/>
    <w:rsid w:val="00652ACD"/>
    <w:rsid w:val="00661780"/>
    <w:rsid w:val="00664650"/>
    <w:rsid w:val="00665284"/>
    <w:rsid w:val="00673AF2"/>
    <w:rsid w:val="00682F6B"/>
    <w:rsid w:val="006A1FC6"/>
    <w:rsid w:val="006B7C28"/>
    <w:rsid w:val="006C4DB4"/>
    <w:rsid w:val="006D03F0"/>
    <w:rsid w:val="006D7DFB"/>
    <w:rsid w:val="006F11C0"/>
    <w:rsid w:val="00710DAB"/>
    <w:rsid w:val="00726C7F"/>
    <w:rsid w:val="007358B0"/>
    <w:rsid w:val="00740FDA"/>
    <w:rsid w:val="00756E76"/>
    <w:rsid w:val="00762E48"/>
    <w:rsid w:val="00773E09"/>
    <w:rsid w:val="0077783A"/>
    <w:rsid w:val="0078793A"/>
    <w:rsid w:val="00787E39"/>
    <w:rsid w:val="007A4F51"/>
    <w:rsid w:val="007B5E1A"/>
    <w:rsid w:val="007B61D1"/>
    <w:rsid w:val="007D4421"/>
    <w:rsid w:val="007E2D51"/>
    <w:rsid w:val="007E3A00"/>
    <w:rsid w:val="007E71B9"/>
    <w:rsid w:val="008015A0"/>
    <w:rsid w:val="00817A7D"/>
    <w:rsid w:val="00820800"/>
    <w:rsid w:val="00823931"/>
    <w:rsid w:val="00823BAF"/>
    <w:rsid w:val="008308D2"/>
    <w:rsid w:val="008351AE"/>
    <w:rsid w:val="0084464B"/>
    <w:rsid w:val="008520EC"/>
    <w:rsid w:val="00856B67"/>
    <w:rsid w:val="008703E4"/>
    <w:rsid w:val="008801A1"/>
    <w:rsid w:val="00887BB3"/>
    <w:rsid w:val="00890086"/>
    <w:rsid w:val="00891923"/>
    <w:rsid w:val="008948F7"/>
    <w:rsid w:val="008A1E88"/>
    <w:rsid w:val="008B00B7"/>
    <w:rsid w:val="008B0205"/>
    <w:rsid w:val="008B3F7A"/>
    <w:rsid w:val="008C286A"/>
    <w:rsid w:val="008D412B"/>
    <w:rsid w:val="008D4735"/>
    <w:rsid w:val="008D5B69"/>
    <w:rsid w:val="008D6670"/>
    <w:rsid w:val="008E1E22"/>
    <w:rsid w:val="008F242F"/>
    <w:rsid w:val="008F2E9A"/>
    <w:rsid w:val="0090599D"/>
    <w:rsid w:val="00907349"/>
    <w:rsid w:val="00911DE3"/>
    <w:rsid w:val="00914CEC"/>
    <w:rsid w:val="0093305F"/>
    <w:rsid w:val="009370A1"/>
    <w:rsid w:val="00944F1A"/>
    <w:rsid w:val="009508E0"/>
    <w:rsid w:val="00952215"/>
    <w:rsid w:val="009536E3"/>
    <w:rsid w:val="00954384"/>
    <w:rsid w:val="00954650"/>
    <w:rsid w:val="00955A8E"/>
    <w:rsid w:val="00956D4F"/>
    <w:rsid w:val="009578DB"/>
    <w:rsid w:val="00964AFA"/>
    <w:rsid w:val="00970E1B"/>
    <w:rsid w:val="009814A0"/>
    <w:rsid w:val="00981E53"/>
    <w:rsid w:val="00982F1C"/>
    <w:rsid w:val="00984774"/>
    <w:rsid w:val="009958E2"/>
    <w:rsid w:val="009A308C"/>
    <w:rsid w:val="009A6E2B"/>
    <w:rsid w:val="009C2AB1"/>
    <w:rsid w:val="009C533D"/>
    <w:rsid w:val="009E2088"/>
    <w:rsid w:val="009F0DD6"/>
    <w:rsid w:val="00A132A4"/>
    <w:rsid w:val="00A1543C"/>
    <w:rsid w:val="00A20505"/>
    <w:rsid w:val="00A2494F"/>
    <w:rsid w:val="00A269A2"/>
    <w:rsid w:val="00A33B70"/>
    <w:rsid w:val="00A37F2B"/>
    <w:rsid w:val="00A463A7"/>
    <w:rsid w:val="00A47E14"/>
    <w:rsid w:val="00A57169"/>
    <w:rsid w:val="00A652DA"/>
    <w:rsid w:val="00A653DA"/>
    <w:rsid w:val="00A73B2E"/>
    <w:rsid w:val="00A73CDF"/>
    <w:rsid w:val="00A761C6"/>
    <w:rsid w:val="00A912BD"/>
    <w:rsid w:val="00A93A78"/>
    <w:rsid w:val="00AA149A"/>
    <w:rsid w:val="00AA7455"/>
    <w:rsid w:val="00AB51D5"/>
    <w:rsid w:val="00AC6254"/>
    <w:rsid w:val="00AE1502"/>
    <w:rsid w:val="00AE3959"/>
    <w:rsid w:val="00AF4B92"/>
    <w:rsid w:val="00AF7E8D"/>
    <w:rsid w:val="00B046FA"/>
    <w:rsid w:val="00B05B9F"/>
    <w:rsid w:val="00B1443C"/>
    <w:rsid w:val="00B16306"/>
    <w:rsid w:val="00B255C2"/>
    <w:rsid w:val="00B32015"/>
    <w:rsid w:val="00B40C5E"/>
    <w:rsid w:val="00B455CB"/>
    <w:rsid w:val="00B45785"/>
    <w:rsid w:val="00B47DFB"/>
    <w:rsid w:val="00B54888"/>
    <w:rsid w:val="00B8210B"/>
    <w:rsid w:val="00BA1FA1"/>
    <w:rsid w:val="00BB064B"/>
    <w:rsid w:val="00BB23E0"/>
    <w:rsid w:val="00BB3EDD"/>
    <w:rsid w:val="00BC498F"/>
    <w:rsid w:val="00BC4E1B"/>
    <w:rsid w:val="00BD2542"/>
    <w:rsid w:val="00BD432C"/>
    <w:rsid w:val="00BD70AD"/>
    <w:rsid w:val="00BF0833"/>
    <w:rsid w:val="00BF43EC"/>
    <w:rsid w:val="00BF759A"/>
    <w:rsid w:val="00C02F70"/>
    <w:rsid w:val="00C0363F"/>
    <w:rsid w:val="00C109FC"/>
    <w:rsid w:val="00C241C1"/>
    <w:rsid w:val="00C25A7F"/>
    <w:rsid w:val="00C35379"/>
    <w:rsid w:val="00C36144"/>
    <w:rsid w:val="00C5206F"/>
    <w:rsid w:val="00C70874"/>
    <w:rsid w:val="00C70A02"/>
    <w:rsid w:val="00C75047"/>
    <w:rsid w:val="00C872F9"/>
    <w:rsid w:val="00C97EE1"/>
    <w:rsid w:val="00CC1003"/>
    <w:rsid w:val="00CD541E"/>
    <w:rsid w:val="00CE53F4"/>
    <w:rsid w:val="00CE5E4C"/>
    <w:rsid w:val="00CF12B7"/>
    <w:rsid w:val="00CF17CD"/>
    <w:rsid w:val="00CF2E1B"/>
    <w:rsid w:val="00D045D1"/>
    <w:rsid w:val="00D06C1F"/>
    <w:rsid w:val="00D07D8C"/>
    <w:rsid w:val="00D12C41"/>
    <w:rsid w:val="00D169E8"/>
    <w:rsid w:val="00D31C8B"/>
    <w:rsid w:val="00D337CE"/>
    <w:rsid w:val="00D431A8"/>
    <w:rsid w:val="00D5301F"/>
    <w:rsid w:val="00D5343A"/>
    <w:rsid w:val="00D54070"/>
    <w:rsid w:val="00D76EA8"/>
    <w:rsid w:val="00D904B8"/>
    <w:rsid w:val="00DA45D1"/>
    <w:rsid w:val="00DA6A9E"/>
    <w:rsid w:val="00DB1B3F"/>
    <w:rsid w:val="00DB713B"/>
    <w:rsid w:val="00DC22FB"/>
    <w:rsid w:val="00DC5B9A"/>
    <w:rsid w:val="00DD37BD"/>
    <w:rsid w:val="00E0372A"/>
    <w:rsid w:val="00E05D05"/>
    <w:rsid w:val="00E243B0"/>
    <w:rsid w:val="00E247BD"/>
    <w:rsid w:val="00E35F76"/>
    <w:rsid w:val="00E36CB6"/>
    <w:rsid w:val="00E4131F"/>
    <w:rsid w:val="00E44AF4"/>
    <w:rsid w:val="00E45ECB"/>
    <w:rsid w:val="00E504CC"/>
    <w:rsid w:val="00E54C8F"/>
    <w:rsid w:val="00E5536C"/>
    <w:rsid w:val="00E559CD"/>
    <w:rsid w:val="00E66AAA"/>
    <w:rsid w:val="00E6748F"/>
    <w:rsid w:val="00E72F4C"/>
    <w:rsid w:val="00EB5FA9"/>
    <w:rsid w:val="00EC7A57"/>
    <w:rsid w:val="00ED4B2D"/>
    <w:rsid w:val="00EE1505"/>
    <w:rsid w:val="00EE41BA"/>
    <w:rsid w:val="00F1404B"/>
    <w:rsid w:val="00F17B57"/>
    <w:rsid w:val="00F364E4"/>
    <w:rsid w:val="00F411B6"/>
    <w:rsid w:val="00F51E22"/>
    <w:rsid w:val="00F51E54"/>
    <w:rsid w:val="00F66D7A"/>
    <w:rsid w:val="00F74EE4"/>
    <w:rsid w:val="00F75C0F"/>
    <w:rsid w:val="00F83843"/>
    <w:rsid w:val="00F90ACB"/>
    <w:rsid w:val="00F9178D"/>
    <w:rsid w:val="00F93914"/>
    <w:rsid w:val="00FA6FA5"/>
    <w:rsid w:val="00FB6E60"/>
    <w:rsid w:val="00FC3BB0"/>
    <w:rsid w:val="00FE1768"/>
    <w:rsid w:val="00FE1A0E"/>
    <w:rsid w:val="00FE46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F0A"/>
    <w:pPr>
      <w:suppressAutoHyphens/>
    </w:pPr>
    <w:rPr>
      <w:kern w:val="1"/>
      <w:sz w:val="24"/>
      <w:szCs w:val="24"/>
      <w:lang w:eastAsia="ar-SA"/>
    </w:rPr>
  </w:style>
  <w:style w:type="paragraph" w:styleId="1">
    <w:name w:val="heading 1"/>
    <w:basedOn w:val="a"/>
    <w:next w:val="a"/>
    <w:qFormat/>
    <w:rsid w:val="00E4131F"/>
    <w:pPr>
      <w:keepNext/>
      <w:spacing w:before="240" w:after="60"/>
      <w:ind w:firstLine="540"/>
      <w:jc w:val="center"/>
      <w:outlineLvl w:val="0"/>
    </w:pPr>
    <w:rPr>
      <w:rFonts w:cs="Arial"/>
      <w:b/>
      <w:bCs/>
      <w:szCs w:val="32"/>
    </w:rPr>
  </w:style>
  <w:style w:type="paragraph" w:styleId="2">
    <w:name w:val="heading 2"/>
    <w:basedOn w:val="a"/>
    <w:next w:val="a"/>
    <w:qFormat/>
    <w:rsid w:val="00250F0A"/>
    <w:pPr>
      <w:keepNext/>
      <w:numPr>
        <w:numId w:val="37"/>
      </w:numPr>
      <w:spacing w:before="240" w:after="60"/>
      <w:jc w:val="center"/>
      <w:outlineLvl w:val="1"/>
    </w:pPr>
    <w:rPr>
      <w:rFonts w:cs="Arial"/>
      <w:b/>
      <w:bCs/>
      <w:iCs/>
      <w:szCs w:val="28"/>
    </w:rPr>
  </w:style>
  <w:style w:type="paragraph" w:styleId="3">
    <w:name w:val="heading 3"/>
    <w:basedOn w:val="a"/>
    <w:next w:val="a"/>
    <w:qFormat/>
    <w:rsid w:val="00E4131F"/>
    <w:pPr>
      <w:keepNext/>
      <w:tabs>
        <w:tab w:val="num" w:pos="0"/>
      </w:tabs>
      <w:spacing w:before="240" w:after="60"/>
      <w:outlineLvl w:val="2"/>
    </w:pPr>
    <w:rPr>
      <w:rFonts w:ascii="Arial" w:hAnsi="Arial" w:cs="Arial"/>
      <w:b/>
      <w:bCs/>
      <w:sz w:val="26"/>
      <w:szCs w:val="26"/>
    </w:rPr>
  </w:style>
  <w:style w:type="paragraph" w:styleId="4">
    <w:name w:val="heading 4"/>
    <w:basedOn w:val="a"/>
    <w:next w:val="a"/>
    <w:qFormat/>
    <w:rsid w:val="00E4131F"/>
    <w:pPr>
      <w:keepNext/>
      <w:tabs>
        <w:tab w:val="num" w:pos="0"/>
      </w:tabs>
      <w:spacing w:before="240" w:after="60"/>
      <w:outlineLvl w:val="3"/>
    </w:pPr>
    <w:rPr>
      <w:b/>
      <w:bCs/>
      <w:sz w:val="28"/>
      <w:szCs w:val="28"/>
    </w:rPr>
  </w:style>
  <w:style w:type="paragraph" w:styleId="5">
    <w:name w:val="heading 5"/>
    <w:basedOn w:val="a"/>
    <w:next w:val="a"/>
    <w:qFormat/>
    <w:rsid w:val="00E4131F"/>
    <w:pPr>
      <w:tabs>
        <w:tab w:val="num" w:pos="0"/>
      </w:tabs>
      <w:spacing w:before="240" w:after="60"/>
      <w:outlineLvl w:val="4"/>
    </w:pPr>
    <w:rPr>
      <w:b/>
      <w:bCs/>
      <w:i/>
      <w:iCs/>
      <w:sz w:val="26"/>
      <w:szCs w:val="26"/>
    </w:rPr>
  </w:style>
  <w:style w:type="paragraph" w:styleId="6">
    <w:name w:val="heading 6"/>
    <w:basedOn w:val="a"/>
    <w:next w:val="a"/>
    <w:qFormat/>
    <w:rsid w:val="00E4131F"/>
    <w:pPr>
      <w:tabs>
        <w:tab w:val="num" w:pos="0"/>
      </w:tabs>
      <w:spacing w:before="240" w:after="60"/>
      <w:outlineLvl w:val="5"/>
    </w:pPr>
    <w:rPr>
      <w:b/>
      <w:bCs/>
      <w:sz w:val="22"/>
      <w:szCs w:val="22"/>
    </w:rPr>
  </w:style>
  <w:style w:type="paragraph" w:styleId="7">
    <w:name w:val="heading 7"/>
    <w:basedOn w:val="a"/>
    <w:next w:val="a"/>
    <w:qFormat/>
    <w:rsid w:val="00E4131F"/>
    <w:pPr>
      <w:tabs>
        <w:tab w:val="num" w:pos="0"/>
      </w:tabs>
      <w:spacing w:before="240" w:after="60"/>
      <w:outlineLvl w:val="6"/>
    </w:pPr>
  </w:style>
  <w:style w:type="paragraph" w:styleId="8">
    <w:name w:val="heading 8"/>
    <w:basedOn w:val="a"/>
    <w:next w:val="a"/>
    <w:qFormat/>
    <w:rsid w:val="00E4131F"/>
    <w:pPr>
      <w:tabs>
        <w:tab w:val="num" w:pos="0"/>
      </w:tabs>
      <w:spacing w:before="240" w:after="60"/>
      <w:outlineLvl w:val="7"/>
    </w:pPr>
    <w:rPr>
      <w:i/>
      <w:iCs/>
    </w:rPr>
  </w:style>
  <w:style w:type="paragraph" w:styleId="9">
    <w:name w:val="heading 9"/>
    <w:basedOn w:val="a"/>
    <w:next w:val="a"/>
    <w:qFormat/>
    <w:rsid w:val="00E4131F"/>
    <w:pPr>
      <w:tabs>
        <w:tab w:val="num" w:pos="0"/>
      </w:tab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4131F"/>
    <w:rPr>
      <w:rFonts w:ascii="Times New Roman" w:hAnsi="Times New Roman" w:cs="Times New Roman"/>
      <w:color w:val="auto"/>
    </w:rPr>
  </w:style>
  <w:style w:type="character" w:customStyle="1" w:styleId="WW8Num5z0">
    <w:name w:val="WW8Num5z0"/>
    <w:rsid w:val="00E4131F"/>
    <w:rPr>
      <w:rFonts w:ascii="Wingdings" w:hAnsi="Wingdings" w:cs="Wingdings"/>
    </w:rPr>
  </w:style>
  <w:style w:type="character" w:customStyle="1" w:styleId="WW8Num5z1">
    <w:name w:val="WW8Num5z1"/>
    <w:rsid w:val="00E4131F"/>
    <w:rPr>
      <w:b w:val="0"/>
    </w:rPr>
  </w:style>
  <w:style w:type="character" w:customStyle="1" w:styleId="WW8Num8z1">
    <w:name w:val="WW8Num8z1"/>
    <w:rsid w:val="00E4131F"/>
    <w:rPr>
      <w:b w:val="0"/>
    </w:rPr>
  </w:style>
  <w:style w:type="character" w:customStyle="1" w:styleId="WW8Num9z0">
    <w:name w:val="WW8Num9z0"/>
    <w:rsid w:val="00E4131F"/>
    <w:rPr>
      <w:rFonts w:ascii="Wingdings" w:hAnsi="Wingdings" w:cs="Wingdings"/>
      <w:sz w:val="24"/>
      <w:szCs w:val="24"/>
    </w:rPr>
  </w:style>
  <w:style w:type="character" w:customStyle="1" w:styleId="WW8Num10z0">
    <w:name w:val="WW8Num10z0"/>
    <w:rsid w:val="00E4131F"/>
    <w:rPr>
      <w:rFonts w:ascii="Wingdings" w:hAnsi="Wingdings" w:cs="Wingdings"/>
    </w:rPr>
  </w:style>
  <w:style w:type="character" w:customStyle="1" w:styleId="WW8Num11z0">
    <w:name w:val="WW8Num11z0"/>
    <w:rsid w:val="00E4131F"/>
    <w:rPr>
      <w:sz w:val="24"/>
      <w:szCs w:val="24"/>
    </w:rPr>
  </w:style>
  <w:style w:type="character" w:customStyle="1" w:styleId="WW8Num12z0">
    <w:name w:val="WW8Num12z0"/>
    <w:rsid w:val="00E4131F"/>
    <w:rPr>
      <w:rFonts w:ascii="Wingdings" w:hAnsi="Wingdings" w:cs="Wingdings"/>
    </w:rPr>
  </w:style>
  <w:style w:type="character" w:customStyle="1" w:styleId="WW8Num14z0">
    <w:name w:val="WW8Num14z0"/>
    <w:rsid w:val="00E4131F"/>
    <w:rPr>
      <w:rFonts w:ascii="Wingdings" w:hAnsi="Wingdings" w:cs="Wingdings"/>
    </w:rPr>
  </w:style>
  <w:style w:type="character" w:customStyle="1" w:styleId="WW8Num15z0">
    <w:name w:val="WW8Num15z0"/>
    <w:rsid w:val="00E4131F"/>
    <w:rPr>
      <w:rFonts w:ascii="Wingdings" w:hAnsi="Wingdings" w:cs="Wingdings"/>
    </w:rPr>
  </w:style>
  <w:style w:type="character" w:customStyle="1" w:styleId="WW8Num17z0">
    <w:name w:val="WW8Num17z0"/>
    <w:rsid w:val="00E4131F"/>
    <w:rPr>
      <w:rFonts w:ascii="Wingdings" w:hAnsi="Wingdings" w:cs="Wingdings"/>
    </w:rPr>
  </w:style>
  <w:style w:type="character" w:customStyle="1" w:styleId="WW8Num17z1">
    <w:name w:val="WW8Num17z1"/>
    <w:rsid w:val="00E4131F"/>
    <w:rPr>
      <w:rFonts w:ascii="Courier New" w:hAnsi="Courier New" w:cs="Courier New"/>
    </w:rPr>
  </w:style>
  <w:style w:type="character" w:customStyle="1" w:styleId="WW8Num17z2">
    <w:name w:val="WW8Num17z2"/>
    <w:rsid w:val="00E4131F"/>
    <w:rPr>
      <w:rFonts w:ascii="Wingdings" w:hAnsi="Wingdings" w:cs="Wingdings"/>
    </w:rPr>
  </w:style>
  <w:style w:type="character" w:customStyle="1" w:styleId="WW8Num18z0">
    <w:name w:val="WW8Num18z0"/>
    <w:rsid w:val="00E4131F"/>
    <w:rPr>
      <w:rFonts w:ascii="Wingdings" w:hAnsi="Wingdings" w:cs="Wingdings"/>
    </w:rPr>
  </w:style>
  <w:style w:type="character" w:customStyle="1" w:styleId="WW8Num19z0">
    <w:name w:val="WW8Num19z0"/>
    <w:rsid w:val="00E4131F"/>
    <w:rPr>
      <w:rFonts w:ascii="Symbol" w:hAnsi="Symbol" w:cs="Symbol"/>
    </w:rPr>
  </w:style>
  <w:style w:type="character" w:customStyle="1" w:styleId="WW8Num19z1">
    <w:name w:val="WW8Num19z1"/>
    <w:rsid w:val="00E4131F"/>
    <w:rPr>
      <w:rFonts w:ascii="Courier New" w:hAnsi="Courier New" w:cs="Courier New"/>
    </w:rPr>
  </w:style>
  <w:style w:type="character" w:customStyle="1" w:styleId="WW8Num19z2">
    <w:name w:val="WW8Num19z2"/>
    <w:rsid w:val="00E4131F"/>
    <w:rPr>
      <w:rFonts w:ascii="Wingdings" w:hAnsi="Wingdings" w:cs="Wingdings"/>
    </w:rPr>
  </w:style>
  <w:style w:type="character" w:customStyle="1" w:styleId="WW8Num22z0">
    <w:name w:val="WW8Num22z0"/>
    <w:rsid w:val="00E4131F"/>
    <w:rPr>
      <w:rFonts w:ascii="Symbol" w:hAnsi="Symbol" w:cs="Symbol"/>
    </w:rPr>
  </w:style>
  <w:style w:type="character" w:customStyle="1" w:styleId="WW8Num22z1">
    <w:name w:val="WW8Num22z1"/>
    <w:rsid w:val="00E4131F"/>
    <w:rPr>
      <w:rFonts w:ascii="Courier New" w:hAnsi="Courier New" w:cs="Courier New"/>
    </w:rPr>
  </w:style>
  <w:style w:type="character" w:customStyle="1" w:styleId="WW8Num22z2">
    <w:name w:val="WW8Num22z2"/>
    <w:rsid w:val="00E4131F"/>
    <w:rPr>
      <w:rFonts w:ascii="Wingdings" w:hAnsi="Wingdings" w:cs="Wingdings"/>
    </w:rPr>
  </w:style>
  <w:style w:type="character" w:customStyle="1" w:styleId="WW8Num23z0">
    <w:name w:val="WW8Num23z0"/>
    <w:rsid w:val="00E4131F"/>
    <w:rPr>
      <w:rFonts w:ascii="Symbol" w:hAnsi="Symbol" w:cs="Symbol"/>
    </w:rPr>
  </w:style>
  <w:style w:type="character" w:customStyle="1" w:styleId="WW8Num23z1">
    <w:name w:val="WW8Num23z1"/>
    <w:rsid w:val="00E4131F"/>
    <w:rPr>
      <w:rFonts w:ascii="Courier New" w:hAnsi="Courier New" w:cs="Courier New"/>
    </w:rPr>
  </w:style>
  <w:style w:type="character" w:customStyle="1" w:styleId="WW8Num23z2">
    <w:name w:val="WW8Num23z2"/>
    <w:rsid w:val="00E4131F"/>
    <w:rPr>
      <w:rFonts w:ascii="Wingdings" w:hAnsi="Wingdings" w:cs="Wingdings"/>
    </w:rPr>
  </w:style>
  <w:style w:type="character" w:customStyle="1" w:styleId="20">
    <w:name w:val="Основной шрифт абзаца2"/>
    <w:rsid w:val="00E4131F"/>
  </w:style>
  <w:style w:type="character" w:customStyle="1" w:styleId="Absatz-Standardschriftart">
    <w:name w:val="Absatz-Standardschriftart"/>
    <w:rsid w:val="00E4131F"/>
  </w:style>
  <w:style w:type="character" w:customStyle="1" w:styleId="WW8Num16z0">
    <w:name w:val="WW8Num16z0"/>
    <w:rsid w:val="00E4131F"/>
    <w:rPr>
      <w:rFonts w:ascii="Wingdings" w:hAnsi="Wingdings" w:cs="Wingdings"/>
    </w:rPr>
  </w:style>
  <w:style w:type="character" w:customStyle="1" w:styleId="WW-Absatz-Standardschriftart">
    <w:name w:val="WW-Absatz-Standardschriftart"/>
    <w:rsid w:val="00E4131F"/>
  </w:style>
  <w:style w:type="character" w:customStyle="1" w:styleId="WW8Num6z0">
    <w:name w:val="WW8Num6z0"/>
    <w:rsid w:val="00E4131F"/>
    <w:rPr>
      <w:rFonts w:ascii="Wingdings" w:hAnsi="Wingdings" w:cs="Wingdings"/>
    </w:rPr>
  </w:style>
  <w:style w:type="character" w:customStyle="1" w:styleId="WW8Num6z1">
    <w:name w:val="WW8Num6z1"/>
    <w:rsid w:val="00E4131F"/>
    <w:rPr>
      <w:b w:val="0"/>
    </w:rPr>
  </w:style>
  <w:style w:type="character" w:customStyle="1" w:styleId="WW8Num10z1">
    <w:name w:val="WW8Num10z1"/>
    <w:rsid w:val="00E4131F"/>
    <w:rPr>
      <w:sz w:val="22"/>
      <w:szCs w:val="22"/>
    </w:rPr>
  </w:style>
  <w:style w:type="character" w:customStyle="1" w:styleId="WW8Num13z0">
    <w:name w:val="WW8Num13z0"/>
    <w:rsid w:val="00E4131F"/>
    <w:rPr>
      <w:rFonts w:ascii="Wingdings" w:hAnsi="Wingdings" w:cs="Wingdings"/>
    </w:rPr>
  </w:style>
  <w:style w:type="character" w:customStyle="1" w:styleId="WW-Absatz-Standardschriftart1">
    <w:name w:val="WW-Absatz-Standardschriftart1"/>
    <w:rsid w:val="00E4131F"/>
  </w:style>
  <w:style w:type="character" w:customStyle="1" w:styleId="WW-Absatz-Standardschriftart11">
    <w:name w:val="WW-Absatz-Standardschriftart11"/>
    <w:rsid w:val="00E4131F"/>
  </w:style>
  <w:style w:type="character" w:customStyle="1" w:styleId="WW8Num1z1">
    <w:name w:val="WW8Num1z1"/>
    <w:rsid w:val="00E4131F"/>
    <w:rPr>
      <w:rFonts w:ascii="Courier New" w:hAnsi="Courier New" w:cs="Courier New"/>
    </w:rPr>
  </w:style>
  <w:style w:type="character" w:customStyle="1" w:styleId="WW8Num1z2">
    <w:name w:val="WW8Num1z2"/>
    <w:rsid w:val="00E4131F"/>
    <w:rPr>
      <w:rFonts w:ascii="Wingdings" w:hAnsi="Wingdings" w:cs="Wingdings"/>
    </w:rPr>
  </w:style>
  <w:style w:type="character" w:customStyle="1" w:styleId="WW8Num1z3">
    <w:name w:val="WW8Num1z3"/>
    <w:rsid w:val="00E4131F"/>
    <w:rPr>
      <w:rFonts w:ascii="Symbol" w:hAnsi="Symbol" w:cs="Symbol"/>
    </w:rPr>
  </w:style>
  <w:style w:type="character" w:customStyle="1" w:styleId="WW8Num2z1">
    <w:name w:val="WW8Num2z1"/>
    <w:rsid w:val="00E4131F"/>
    <w:rPr>
      <w:b w:val="0"/>
    </w:rPr>
  </w:style>
  <w:style w:type="character" w:customStyle="1" w:styleId="WW8Num8z0">
    <w:name w:val="WW8Num8z0"/>
    <w:rsid w:val="00E4131F"/>
    <w:rPr>
      <w:rFonts w:ascii="Wingdings" w:hAnsi="Wingdings" w:cs="Wingdings"/>
    </w:rPr>
  </w:style>
  <w:style w:type="character" w:customStyle="1" w:styleId="WW8Num13z1">
    <w:name w:val="WW8Num13z1"/>
    <w:rsid w:val="00E4131F"/>
    <w:rPr>
      <w:sz w:val="22"/>
      <w:szCs w:val="22"/>
    </w:rPr>
  </w:style>
  <w:style w:type="character" w:customStyle="1" w:styleId="WW8Num14z1">
    <w:name w:val="WW8Num14z1"/>
    <w:rsid w:val="00E4131F"/>
    <w:rPr>
      <w:rFonts w:ascii="Courier New" w:hAnsi="Courier New" w:cs="Courier New"/>
    </w:rPr>
  </w:style>
  <w:style w:type="character" w:customStyle="1" w:styleId="WW8Num14z3">
    <w:name w:val="WW8Num14z3"/>
    <w:rsid w:val="00E4131F"/>
    <w:rPr>
      <w:rFonts w:ascii="Symbol" w:hAnsi="Symbol" w:cs="Symbol"/>
    </w:rPr>
  </w:style>
  <w:style w:type="character" w:customStyle="1" w:styleId="WW8Num16z1">
    <w:name w:val="WW8Num16z1"/>
    <w:rsid w:val="00E4131F"/>
    <w:rPr>
      <w:rFonts w:ascii="Courier New" w:hAnsi="Courier New" w:cs="Courier New"/>
    </w:rPr>
  </w:style>
  <w:style w:type="character" w:customStyle="1" w:styleId="WW8Num16z3">
    <w:name w:val="WW8Num16z3"/>
    <w:rsid w:val="00E4131F"/>
    <w:rPr>
      <w:rFonts w:ascii="Symbol" w:hAnsi="Symbol" w:cs="Symbol"/>
    </w:rPr>
  </w:style>
  <w:style w:type="character" w:customStyle="1" w:styleId="WW8Num17z3">
    <w:name w:val="WW8Num17z3"/>
    <w:rsid w:val="00E4131F"/>
    <w:rPr>
      <w:rFonts w:ascii="Symbol" w:hAnsi="Symbol" w:cs="Symbol"/>
    </w:rPr>
  </w:style>
  <w:style w:type="character" w:customStyle="1" w:styleId="WW8Num18z1">
    <w:name w:val="WW8Num18z1"/>
    <w:rsid w:val="00E4131F"/>
    <w:rPr>
      <w:rFonts w:ascii="Courier New" w:hAnsi="Courier New" w:cs="Courier New"/>
    </w:rPr>
  </w:style>
  <w:style w:type="character" w:customStyle="1" w:styleId="WW8Num18z3">
    <w:name w:val="WW8Num18z3"/>
    <w:rsid w:val="00E4131F"/>
    <w:rPr>
      <w:rFonts w:ascii="Symbol" w:hAnsi="Symbol" w:cs="Symbol"/>
    </w:rPr>
  </w:style>
  <w:style w:type="character" w:customStyle="1" w:styleId="WW8Num21z0">
    <w:name w:val="WW8Num21z0"/>
    <w:rsid w:val="00E4131F"/>
    <w:rPr>
      <w:rFonts w:ascii="Times New Roman" w:hAnsi="Times New Roman" w:cs="Times New Roman"/>
      <w:color w:val="auto"/>
    </w:rPr>
  </w:style>
  <w:style w:type="character" w:customStyle="1" w:styleId="WW8Num21z1">
    <w:name w:val="WW8Num21z1"/>
    <w:rsid w:val="00E4131F"/>
    <w:rPr>
      <w:rFonts w:ascii="Courier New" w:hAnsi="Courier New" w:cs="Courier New"/>
    </w:rPr>
  </w:style>
  <w:style w:type="character" w:customStyle="1" w:styleId="WW8Num21z2">
    <w:name w:val="WW8Num21z2"/>
    <w:rsid w:val="00E4131F"/>
    <w:rPr>
      <w:rFonts w:ascii="Wingdings" w:hAnsi="Wingdings" w:cs="Wingdings"/>
    </w:rPr>
  </w:style>
  <w:style w:type="character" w:customStyle="1" w:styleId="WW8Num21z3">
    <w:name w:val="WW8Num21z3"/>
    <w:rsid w:val="00E4131F"/>
    <w:rPr>
      <w:rFonts w:ascii="Symbol" w:hAnsi="Symbol" w:cs="Symbol"/>
    </w:rPr>
  </w:style>
  <w:style w:type="character" w:customStyle="1" w:styleId="WW8Num24z0">
    <w:name w:val="WW8Num24z0"/>
    <w:rsid w:val="00E4131F"/>
    <w:rPr>
      <w:rFonts w:ascii="Wingdings" w:hAnsi="Wingdings" w:cs="Wingdings"/>
    </w:rPr>
  </w:style>
  <w:style w:type="character" w:customStyle="1" w:styleId="10">
    <w:name w:val="Основной шрифт абзаца1"/>
    <w:rsid w:val="00E4131F"/>
  </w:style>
  <w:style w:type="character" w:styleId="a3">
    <w:name w:val="page number"/>
    <w:basedOn w:val="10"/>
    <w:rsid w:val="00E4131F"/>
  </w:style>
  <w:style w:type="character" w:customStyle="1" w:styleId="11">
    <w:name w:val="Знак Знак1"/>
    <w:rsid w:val="00E4131F"/>
    <w:rPr>
      <w:rFonts w:cs="Arial"/>
      <w:b/>
      <w:bCs/>
      <w:kern w:val="1"/>
      <w:sz w:val="24"/>
      <w:szCs w:val="32"/>
      <w:lang w:val="ru-RU" w:eastAsia="ar-SA" w:bidi="ar-SA"/>
    </w:rPr>
  </w:style>
  <w:style w:type="character" w:customStyle="1" w:styleId="a4">
    <w:name w:val="Знак Знак"/>
    <w:rsid w:val="00E4131F"/>
    <w:rPr>
      <w:rFonts w:ascii="Arial" w:hAnsi="Arial" w:cs="Arial"/>
      <w:b/>
      <w:bCs/>
      <w:sz w:val="26"/>
      <w:szCs w:val="26"/>
      <w:lang w:val="ru-RU" w:eastAsia="ar-SA" w:bidi="ar-SA"/>
    </w:rPr>
  </w:style>
  <w:style w:type="character" w:customStyle="1" w:styleId="a5">
    <w:name w:val="Символ нумерации"/>
    <w:rsid w:val="00E4131F"/>
  </w:style>
  <w:style w:type="character" w:customStyle="1" w:styleId="a6">
    <w:name w:val="Маркеры списка"/>
    <w:rsid w:val="00E4131F"/>
    <w:rPr>
      <w:rFonts w:ascii="StarSymbol" w:eastAsia="StarSymbol" w:hAnsi="StarSymbol" w:cs="StarSymbol"/>
      <w:sz w:val="18"/>
      <w:szCs w:val="18"/>
    </w:rPr>
  </w:style>
  <w:style w:type="character" w:customStyle="1" w:styleId="a7">
    <w:name w:val="Текст выноски Знак"/>
    <w:rsid w:val="00E4131F"/>
    <w:rPr>
      <w:rFonts w:ascii="Segoe UI" w:hAnsi="Segoe UI" w:cs="Segoe UI"/>
      <w:kern w:val="1"/>
      <w:sz w:val="18"/>
      <w:szCs w:val="18"/>
    </w:rPr>
  </w:style>
  <w:style w:type="character" w:styleId="a8">
    <w:name w:val="Hyperlink"/>
    <w:uiPriority w:val="99"/>
    <w:rsid w:val="00E4131F"/>
    <w:rPr>
      <w:color w:val="000080"/>
      <w:u w:val="single"/>
    </w:rPr>
  </w:style>
  <w:style w:type="paragraph" w:customStyle="1" w:styleId="a9">
    <w:name w:val="Заголовок"/>
    <w:basedOn w:val="a"/>
    <w:next w:val="aa"/>
    <w:rsid w:val="00E4131F"/>
    <w:pPr>
      <w:keepNext/>
      <w:spacing w:before="240" w:after="120"/>
    </w:pPr>
    <w:rPr>
      <w:rFonts w:ascii="Arial" w:eastAsia="MS Mincho" w:hAnsi="Arial" w:cs="Tahoma"/>
      <w:sz w:val="28"/>
      <w:szCs w:val="28"/>
    </w:rPr>
  </w:style>
  <w:style w:type="paragraph" w:styleId="aa">
    <w:name w:val="Body Text"/>
    <w:basedOn w:val="a"/>
    <w:rsid w:val="00E4131F"/>
    <w:pPr>
      <w:spacing w:line="400" w:lineRule="exact"/>
      <w:jc w:val="both"/>
    </w:pPr>
    <w:rPr>
      <w:color w:val="000000"/>
      <w:szCs w:val="20"/>
    </w:rPr>
  </w:style>
  <w:style w:type="paragraph" w:styleId="ab">
    <w:name w:val="List"/>
    <w:basedOn w:val="aa"/>
    <w:rsid w:val="00E4131F"/>
    <w:rPr>
      <w:rFonts w:ascii="Arial" w:hAnsi="Arial" w:cs="Tahoma"/>
    </w:rPr>
  </w:style>
  <w:style w:type="paragraph" w:customStyle="1" w:styleId="21">
    <w:name w:val="Название2"/>
    <w:basedOn w:val="a"/>
    <w:rsid w:val="00E4131F"/>
    <w:pPr>
      <w:suppressLineNumbers/>
      <w:spacing w:before="120" w:after="120"/>
    </w:pPr>
    <w:rPr>
      <w:rFonts w:cs="Mangal"/>
      <w:i/>
      <w:iCs/>
    </w:rPr>
  </w:style>
  <w:style w:type="paragraph" w:customStyle="1" w:styleId="22">
    <w:name w:val="Указатель2"/>
    <w:basedOn w:val="a"/>
    <w:rsid w:val="00E4131F"/>
    <w:pPr>
      <w:suppressLineNumbers/>
    </w:pPr>
    <w:rPr>
      <w:rFonts w:cs="Mangal"/>
    </w:rPr>
  </w:style>
  <w:style w:type="paragraph" w:customStyle="1" w:styleId="12">
    <w:name w:val="Название1"/>
    <w:basedOn w:val="a"/>
    <w:rsid w:val="00E4131F"/>
    <w:pPr>
      <w:suppressLineNumbers/>
      <w:spacing w:before="120" w:after="120"/>
    </w:pPr>
    <w:rPr>
      <w:rFonts w:ascii="Arial" w:hAnsi="Arial" w:cs="Tahoma"/>
      <w:i/>
      <w:iCs/>
      <w:sz w:val="20"/>
    </w:rPr>
  </w:style>
  <w:style w:type="paragraph" w:customStyle="1" w:styleId="13">
    <w:name w:val="Указатель1"/>
    <w:basedOn w:val="a"/>
    <w:rsid w:val="00E4131F"/>
    <w:pPr>
      <w:suppressLineNumbers/>
    </w:pPr>
    <w:rPr>
      <w:rFonts w:ascii="Arial" w:hAnsi="Arial" w:cs="Tahoma"/>
    </w:rPr>
  </w:style>
  <w:style w:type="paragraph" w:styleId="ac">
    <w:name w:val="footer"/>
    <w:basedOn w:val="a"/>
    <w:link w:val="ad"/>
    <w:uiPriority w:val="99"/>
    <w:rsid w:val="00E4131F"/>
    <w:pPr>
      <w:tabs>
        <w:tab w:val="center" w:pos="4677"/>
        <w:tab w:val="right" w:pos="9355"/>
      </w:tabs>
    </w:pPr>
  </w:style>
  <w:style w:type="paragraph" w:customStyle="1" w:styleId="14">
    <w:name w:val="Схема документа1"/>
    <w:basedOn w:val="a"/>
    <w:rsid w:val="00E4131F"/>
    <w:pPr>
      <w:shd w:val="clear" w:color="auto" w:fill="000080"/>
    </w:pPr>
    <w:rPr>
      <w:rFonts w:ascii="Tahoma" w:hAnsi="Tahoma" w:cs="Tahoma"/>
      <w:sz w:val="20"/>
      <w:szCs w:val="20"/>
    </w:rPr>
  </w:style>
  <w:style w:type="paragraph" w:customStyle="1" w:styleId="15">
    <w:name w:val="Стиль1"/>
    <w:basedOn w:val="1"/>
    <w:rsid w:val="00E4131F"/>
    <w:pPr>
      <w:ind w:left="-3240" w:firstLine="0"/>
      <w:jc w:val="left"/>
    </w:pPr>
    <w:rPr>
      <w:szCs w:val="24"/>
    </w:rPr>
  </w:style>
  <w:style w:type="paragraph" w:styleId="ae">
    <w:name w:val="Body Text Indent"/>
    <w:basedOn w:val="a"/>
    <w:rsid w:val="00E4131F"/>
    <w:pPr>
      <w:spacing w:after="120"/>
      <w:ind w:left="283"/>
    </w:pPr>
  </w:style>
  <w:style w:type="paragraph" w:customStyle="1" w:styleId="af">
    <w:name w:val="Содержимое таблицы"/>
    <w:basedOn w:val="a"/>
    <w:rsid w:val="00E4131F"/>
    <w:pPr>
      <w:suppressLineNumbers/>
    </w:pPr>
  </w:style>
  <w:style w:type="paragraph" w:customStyle="1" w:styleId="af0">
    <w:name w:val="Заголовок таблицы"/>
    <w:basedOn w:val="af"/>
    <w:rsid w:val="00E4131F"/>
    <w:pPr>
      <w:jc w:val="center"/>
    </w:pPr>
    <w:rPr>
      <w:b/>
      <w:bCs/>
    </w:rPr>
  </w:style>
  <w:style w:type="paragraph" w:customStyle="1" w:styleId="af1">
    <w:name w:val="Содержимое врезки"/>
    <w:basedOn w:val="aa"/>
    <w:rsid w:val="00E4131F"/>
  </w:style>
  <w:style w:type="paragraph" w:customStyle="1" w:styleId="ConsPlusNormal">
    <w:name w:val="ConsPlusNormal"/>
    <w:rsid w:val="00E4131F"/>
    <w:pPr>
      <w:widowControl w:val="0"/>
      <w:suppressAutoHyphens/>
      <w:autoSpaceDE w:val="0"/>
    </w:pPr>
    <w:rPr>
      <w:rFonts w:ascii="Arial" w:hAnsi="Arial" w:cs="Arial"/>
      <w:lang w:eastAsia="ar-SA"/>
    </w:rPr>
  </w:style>
  <w:style w:type="paragraph" w:customStyle="1" w:styleId="16">
    <w:name w:val="Обычный1"/>
    <w:rsid w:val="00E4131F"/>
    <w:pPr>
      <w:suppressAutoHyphens/>
    </w:pPr>
    <w:rPr>
      <w:rFonts w:ascii="Arial" w:hAnsi="Arial" w:cs="Arial"/>
      <w:sz w:val="18"/>
      <w:lang w:eastAsia="ar-SA"/>
    </w:rPr>
  </w:style>
  <w:style w:type="paragraph" w:styleId="af2">
    <w:name w:val="Balloon Text"/>
    <w:basedOn w:val="a"/>
    <w:rsid w:val="00E4131F"/>
    <w:rPr>
      <w:rFonts w:ascii="Segoe UI" w:hAnsi="Segoe UI" w:cs="Segoe UI"/>
      <w:sz w:val="18"/>
      <w:szCs w:val="18"/>
    </w:rPr>
  </w:style>
  <w:style w:type="paragraph" w:styleId="af3">
    <w:name w:val="List Paragraph"/>
    <w:basedOn w:val="a"/>
    <w:uiPriority w:val="99"/>
    <w:qFormat/>
    <w:rsid w:val="00E4131F"/>
    <w:pPr>
      <w:ind w:left="708"/>
    </w:pPr>
  </w:style>
  <w:style w:type="paragraph" w:customStyle="1" w:styleId="ConsPlusNonformat">
    <w:name w:val="ConsPlusNonformat"/>
    <w:uiPriority w:val="99"/>
    <w:rsid w:val="00E4131F"/>
    <w:pPr>
      <w:suppressAutoHyphens/>
      <w:autoSpaceDE w:val="0"/>
    </w:pPr>
    <w:rPr>
      <w:rFonts w:ascii="Courier New" w:hAnsi="Courier New" w:cs="Courier New"/>
      <w:lang w:eastAsia="ar-SA"/>
    </w:rPr>
  </w:style>
  <w:style w:type="paragraph" w:styleId="af4">
    <w:name w:val="header"/>
    <w:basedOn w:val="a"/>
    <w:rsid w:val="00E4131F"/>
    <w:pPr>
      <w:suppressLineNumbers/>
      <w:tabs>
        <w:tab w:val="center" w:pos="4819"/>
        <w:tab w:val="right" w:pos="9638"/>
      </w:tabs>
    </w:pPr>
  </w:style>
  <w:style w:type="character" w:styleId="af5">
    <w:name w:val="annotation reference"/>
    <w:uiPriority w:val="99"/>
    <w:semiHidden/>
    <w:unhideWhenUsed/>
    <w:rsid w:val="00A33B70"/>
    <w:rPr>
      <w:sz w:val="16"/>
      <w:szCs w:val="16"/>
    </w:rPr>
  </w:style>
  <w:style w:type="paragraph" w:styleId="af6">
    <w:name w:val="annotation text"/>
    <w:basedOn w:val="a"/>
    <w:link w:val="af7"/>
    <w:uiPriority w:val="99"/>
    <w:semiHidden/>
    <w:unhideWhenUsed/>
    <w:rsid w:val="00A33B70"/>
    <w:rPr>
      <w:sz w:val="20"/>
      <w:szCs w:val="20"/>
    </w:rPr>
  </w:style>
  <w:style w:type="character" w:customStyle="1" w:styleId="af7">
    <w:name w:val="Текст примечания Знак"/>
    <w:link w:val="af6"/>
    <w:uiPriority w:val="99"/>
    <w:semiHidden/>
    <w:rsid w:val="00A33B70"/>
    <w:rPr>
      <w:kern w:val="1"/>
      <w:lang w:eastAsia="ar-SA"/>
    </w:rPr>
  </w:style>
  <w:style w:type="paragraph" w:styleId="af8">
    <w:name w:val="annotation subject"/>
    <w:basedOn w:val="af6"/>
    <w:next w:val="af6"/>
    <w:link w:val="af9"/>
    <w:uiPriority w:val="99"/>
    <w:semiHidden/>
    <w:unhideWhenUsed/>
    <w:rsid w:val="00A33B70"/>
    <w:rPr>
      <w:b/>
      <w:bCs/>
    </w:rPr>
  </w:style>
  <w:style w:type="character" w:customStyle="1" w:styleId="af9">
    <w:name w:val="Тема примечания Знак"/>
    <w:link w:val="af8"/>
    <w:uiPriority w:val="99"/>
    <w:semiHidden/>
    <w:rsid w:val="00A33B70"/>
    <w:rPr>
      <w:b/>
      <w:bCs/>
      <w:kern w:val="1"/>
      <w:lang w:eastAsia="ar-SA"/>
    </w:rPr>
  </w:style>
  <w:style w:type="character" w:customStyle="1" w:styleId="blk3">
    <w:name w:val="blk3"/>
    <w:basedOn w:val="a0"/>
    <w:rsid w:val="00387748"/>
    <w:rPr>
      <w:vanish w:val="0"/>
      <w:webHidden w:val="0"/>
      <w:specVanish w:val="0"/>
    </w:rPr>
  </w:style>
  <w:style w:type="character" w:customStyle="1" w:styleId="ext">
    <w:name w:val="ext"/>
    <w:basedOn w:val="a0"/>
    <w:rsid w:val="00387748"/>
  </w:style>
  <w:style w:type="character" w:customStyle="1" w:styleId="ep13">
    <w:name w:val="ep13"/>
    <w:basedOn w:val="a0"/>
    <w:rsid w:val="00174A2A"/>
    <w:rPr>
      <w:color w:val="0000FF"/>
      <w:u w:val="single"/>
      <w:shd w:val="clear" w:color="auto" w:fill="D2D2D2"/>
    </w:rPr>
  </w:style>
  <w:style w:type="character" w:customStyle="1" w:styleId="ep">
    <w:name w:val="ep"/>
    <w:basedOn w:val="a0"/>
    <w:rsid w:val="00954384"/>
    <w:rPr>
      <w:shd w:val="clear" w:color="auto" w:fill="D2D2D2"/>
    </w:rPr>
  </w:style>
  <w:style w:type="character" w:customStyle="1" w:styleId="ad">
    <w:name w:val="Нижний колонтитул Знак"/>
    <w:basedOn w:val="a0"/>
    <w:link w:val="ac"/>
    <w:uiPriority w:val="99"/>
    <w:rsid w:val="00E5536C"/>
    <w:rPr>
      <w:kern w:val="1"/>
      <w:sz w:val="24"/>
      <w:szCs w:val="24"/>
      <w:lang w:eastAsia="ar-SA"/>
    </w:rPr>
  </w:style>
  <w:style w:type="paragraph" w:customStyle="1" w:styleId="xl38">
    <w:name w:val="xl38"/>
    <w:basedOn w:val="a"/>
    <w:uiPriority w:val="99"/>
    <w:rsid w:val="00C5206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hAnsi="Arial" w:cs="Arial"/>
      <w:kern w:val="0"/>
      <w:sz w:val="22"/>
      <w:szCs w:val="22"/>
      <w:lang w:eastAsia="ru-RU"/>
    </w:rPr>
  </w:style>
  <w:style w:type="paragraph" w:styleId="afa">
    <w:name w:val="TOC Heading"/>
    <w:basedOn w:val="1"/>
    <w:next w:val="a"/>
    <w:uiPriority w:val="39"/>
    <w:semiHidden/>
    <w:unhideWhenUsed/>
    <w:qFormat/>
    <w:rsid w:val="00BD2542"/>
    <w:pPr>
      <w:keepLines/>
      <w:suppressAutoHyphens w:val="0"/>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lang w:eastAsia="ru-RU"/>
    </w:rPr>
  </w:style>
  <w:style w:type="paragraph" w:styleId="23">
    <w:name w:val="toc 2"/>
    <w:basedOn w:val="a"/>
    <w:next w:val="a"/>
    <w:autoRedefine/>
    <w:uiPriority w:val="39"/>
    <w:unhideWhenUsed/>
    <w:qFormat/>
    <w:rsid w:val="00BD2542"/>
    <w:pPr>
      <w:suppressAutoHyphens w:val="0"/>
      <w:spacing w:after="100" w:line="276" w:lineRule="auto"/>
      <w:ind w:left="220"/>
    </w:pPr>
    <w:rPr>
      <w:rFonts w:asciiTheme="minorHAnsi" w:eastAsiaTheme="minorEastAsia" w:hAnsiTheme="minorHAnsi" w:cstheme="minorBidi"/>
      <w:kern w:val="0"/>
      <w:sz w:val="22"/>
      <w:szCs w:val="22"/>
      <w:lang w:eastAsia="ru-RU"/>
    </w:rPr>
  </w:style>
  <w:style w:type="paragraph" w:styleId="17">
    <w:name w:val="toc 1"/>
    <w:basedOn w:val="a"/>
    <w:next w:val="a"/>
    <w:autoRedefine/>
    <w:uiPriority w:val="39"/>
    <w:unhideWhenUsed/>
    <w:qFormat/>
    <w:rsid w:val="00BD2542"/>
    <w:pPr>
      <w:suppressAutoHyphens w:val="0"/>
      <w:spacing w:after="100" w:line="276" w:lineRule="auto"/>
    </w:pPr>
    <w:rPr>
      <w:rFonts w:asciiTheme="minorHAnsi" w:eastAsiaTheme="minorEastAsia" w:hAnsiTheme="minorHAnsi" w:cstheme="minorBidi"/>
      <w:kern w:val="0"/>
      <w:sz w:val="22"/>
      <w:szCs w:val="22"/>
      <w:lang w:eastAsia="ru-RU"/>
    </w:rPr>
  </w:style>
  <w:style w:type="paragraph" w:styleId="30">
    <w:name w:val="toc 3"/>
    <w:basedOn w:val="a"/>
    <w:next w:val="a"/>
    <w:autoRedefine/>
    <w:uiPriority w:val="39"/>
    <w:unhideWhenUsed/>
    <w:qFormat/>
    <w:rsid w:val="00BD2542"/>
    <w:pPr>
      <w:suppressAutoHyphens w:val="0"/>
      <w:spacing w:after="100" w:line="276" w:lineRule="auto"/>
      <w:ind w:left="440"/>
    </w:pPr>
    <w:rPr>
      <w:rFonts w:asciiTheme="minorHAnsi" w:eastAsiaTheme="minorEastAsia" w:hAnsiTheme="minorHAnsi" w:cstheme="minorBidi"/>
      <w:kern w:val="0"/>
      <w:sz w:val="22"/>
      <w:szCs w:val="22"/>
      <w:lang w:eastAsia="ru-RU"/>
    </w:rPr>
  </w:style>
  <w:style w:type="character" w:styleId="afb">
    <w:name w:val="Strong"/>
    <w:basedOn w:val="a0"/>
    <w:uiPriority w:val="22"/>
    <w:qFormat/>
    <w:rsid w:val="00C97EE1"/>
    <w:rPr>
      <w:b/>
      <w:bCs/>
    </w:rPr>
  </w:style>
  <w:style w:type="character" w:styleId="afc">
    <w:name w:val="Emphasis"/>
    <w:basedOn w:val="a0"/>
    <w:uiPriority w:val="20"/>
    <w:qFormat/>
    <w:rsid w:val="00C97EE1"/>
    <w:rPr>
      <w:i/>
      <w:iCs/>
    </w:rPr>
  </w:style>
  <w:style w:type="paragraph" w:customStyle="1" w:styleId="18">
    <w:name w:val="Õàòóíöåâ1"/>
    <w:basedOn w:val="a"/>
    <w:uiPriority w:val="99"/>
    <w:rsid w:val="00DB1B3F"/>
    <w:pPr>
      <w:suppressAutoHyphens w:val="0"/>
      <w:autoSpaceDE w:val="0"/>
      <w:autoSpaceDN w:val="0"/>
      <w:ind w:firstLine="737"/>
    </w:pPr>
    <w:rPr>
      <w:kern w:val="0"/>
      <w:sz w:val="22"/>
      <w:szCs w:val="22"/>
      <w:lang w:eastAsia="ru-RU"/>
    </w:rPr>
  </w:style>
  <w:style w:type="paragraph" w:styleId="afd">
    <w:name w:val="Revision"/>
    <w:hidden/>
    <w:uiPriority w:val="99"/>
    <w:semiHidden/>
    <w:rsid w:val="00435A60"/>
    <w:rPr>
      <w:kern w:val="1"/>
      <w:sz w:val="24"/>
      <w:szCs w:val="24"/>
      <w:lang w:eastAsia="ar-SA"/>
    </w:rPr>
  </w:style>
</w:styles>
</file>

<file path=word/webSettings.xml><?xml version="1.0" encoding="utf-8"?>
<w:webSettings xmlns:r="http://schemas.openxmlformats.org/officeDocument/2006/relationships" xmlns:w="http://schemas.openxmlformats.org/wordprocessingml/2006/main">
  <w:divs>
    <w:div w:id="4675725">
      <w:bodyDiv w:val="1"/>
      <w:marLeft w:val="0"/>
      <w:marRight w:val="0"/>
      <w:marTop w:val="0"/>
      <w:marBottom w:val="0"/>
      <w:divBdr>
        <w:top w:val="none" w:sz="0" w:space="0" w:color="auto"/>
        <w:left w:val="none" w:sz="0" w:space="0" w:color="auto"/>
        <w:bottom w:val="none" w:sz="0" w:space="0" w:color="auto"/>
        <w:right w:val="none" w:sz="0" w:space="0" w:color="auto"/>
      </w:divBdr>
      <w:divsChild>
        <w:div w:id="467207689">
          <w:marLeft w:val="0"/>
          <w:marRight w:val="0"/>
          <w:marTop w:val="0"/>
          <w:marBottom w:val="0"/>
          <w:divBdr>
            <w:top w:val="none" w:sz="0" w:space="0" w:color="auto"/>
            <w:left w:val="none" w:sz="0" w:space="0" w:color="auto"/>
            <w:bottom w:val="none" w:sz="0" w:space="0" w:color="auto"/>
            <w:right w:val="none" w:sz="0" w:space="0" w:color="auto"/>
          </w:divBdr>
          <w:divsChild>
            <w:div w:id="1734545809">
              <w:marLeft w:val="0"/>
              <w:marRight w:val="0"/>
              <w:marTop w:val="0"/>
              <w:marBottom w:val="0"/>
              <w:divBdr>
                <w:top w:val="none" w:sz="0" w:space="0" w:color="auto"/>
                <w:left w:val="none" w:sz="0" w:space="0" w:color="auto"/>
                <w:bottom w:val="none" w:sz="0" w:space="0" w:color="auto"/>
                <w:right w:val="none" w:sz="0" w:space="0" w:color="auto"/>
              </w:divBdr>
              <w:divsChild>
                <w:div w:id="1323704939">
                  <w:marLeft w:val="0"/>
                  <w:marRight w:val="0"/>
                  <w:marTop w:val="0"/>
                  <w:marBottom w:val="0"/>
                  <w:divBdr>
                    <w:top w:val="none" w:sz="0" w:space="0" w:color="auto"/>
                    <w:left w:val="none" w:sz="0" w:space="0" w:color="auto"/>
                    <w:bottom w:val="none" w:sz="0" w:space="0" w:color="auto"/>
                    <w:right w:val="none" w:sz="0" w:space="0" w:color="auto"/>
                  </w:divBdr>
                  <w:divsChild>
                    <w:div w:id="1287614991">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693758">
      <w:bodyDiv w:val="1"/>
      <w:marLeft w:val="0"/>
      <w:marRight w:val="0"/>
      <w:marTop w:val="0"/>
      <w:marBottom w:val="0"/>
      <w:divBdr>
        <w:top w:val="none" w:sz="0" w:space="0" w:color="auto"/>
        <w:left w:val="none" w:sz="0" w:space="0" w:color="auto"/>
        <w:bottom w:val="none" w:sz="0" w:space="0" w:color="auto"/>
        <w:right w:val="none" w:sz="0" w:space="0" w:color="auto"/>
      </w:divBdr>
      <w:divsChild>
        <w:div w:id="733622229">
          <w:marLeft w:val="0"/>
          <w:marRight w:val="0"/>
          <w:marTop w:val="0"/>
          <w:marBottom w:val="0"/>
          <w:divBdr>
            <w:top w:val="none" w:sz="0" w:space="0" w:color="auto"/>
            <w:left w:val="none" w:sz="0" w:space="0" w:color="auto"/>
            <w:bottom w:val="none" w:sz="0" w:space="0" w:color="auto"/>
            <w:right w:val="none" w:sz="0" w:space="0" w:color="auto"/>
          </w:divBdr>
          <w:divsChild>
            <w:div w:id="1179083850">
              <w:marLeft w:val="0"/>
              <w:marRight w:val="0"/>
              <w:marTop w:val="0"/>
              <w:marBottom w:val="0"/>
              <w:divBdr>
                <w:top w:val="none" w:sz="0" w:space="0" w:color="auto"/>
                <w:left w:val="none" w:sz="0" w:space="0" w:color="auto"/>
                <w:bottom w:val="none" w:sz="0" w:space="0" w:color="auto"/>
                <w:right w:val="none" w:sz="0" w:space="0" w:color="auto"/>
              </w:divBdr>
              <w:divsChild>
                <w:div w:id="1329864644">
                  <w:marLeft w:val="0"/>
                  <w:marRight w:val="0"/>
                  <w:marTop w:val="0"/>
                  <w:marBottom w:val="0"/>
                  <w:divBdr>
                    <w:top w:val="none" w:sz="0" w:space="0" w:color="auto"/>
                    <w:left w:val="none" w:sz="0" w:space="0" w:color="auto"/>
                    <w:bottom w:val="none" w:sz="0" w:space="0" w:color="auto"/>
                    <w:right w:val="none" w:sz="0" w:space="0" w:color="auto"/>
                  </w:divBdr>
                  <w:divsChild>
                    <w:div w:id="2042775531">
                      <w:marLeft w:val="40"/>
                      <w:marRight w:val="0"/>
                      <w:marTop w:val="0"/>
                      <w:marBottom w:val="0"/>
                      <w:divBdr>
                        <w:top w:val="none" w:sz="0" w:space="0" w:color="auto"/>
                        <w:left w:val="none" w:sz="0" w:space="0" w:color="auto"/>
                        <w:bottom w:val="none" w:sz="0" w:space="0" w:color="auto"/>
                        <w:right w:val="none" w:sz="0" w:space="0" w:color="auto"/>
                      </w:divBdr>
                    </w:div>
                    <w:div w:id="616831482">
                      <w:marLeft w:val="40"/>
                      <w:marRight w:val="0"/>
                      <w:marTop w:val="0"/>
                      <w:marBottom w:val="0"/>
                      <w:divBdr>
                        <w:top w:val="none" w:sz="0" w:space="0" w:color="auto"/>
                        <w:left w:val="none" w:sz="0" w:space="0" w:color="auto"/>
                        <w:bottom w:val="none" w:sz="0" w:space="0" w:color="auto"/>
                        <w:right w:val="none" w:sz="0" w:space="0" w:color="auto"/>
                      </w:divBdr>
                    </w:div>
                    <w:div w:id="629163904">
                      <w:marLeft w:val="40"/>
                      <w:marRight w:val="0"/>
                      <w:marTop w:val="0"/>
                      <w:marBottom w:val="0"/>
                      <w:divBdr>
                        <w:top w:val="none" w:sz="0" w:space="0" w:color="auto"/>
                        <w:left w:val="none" w:sz="0" w:space="0" w:color="auto"/>
                        <w:bottom w:val="none" w:sz="0" w:space="0" w:color="auto"/>
                        <w:right w:val="none" w:sz="0" w:space="0" w:color="auto"/>
                      </w:divBdr>
                    </w:div>
                    <w:div w:id="573005449">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21675">
      <w:bodyDiv w:val="1"/>
      <w:marLeft w:val="0"/>
      <w:marRight w:val="0"/>
      <w:marTop w:val="0"/>
      <w:marBottom w:val="0"/>
      <w:divBdr>
        <w:top w:val="none" w:sz="0" w:space="0" w:color="auto"/>
        <w:left w:val="none" w:sz="0" w:space="0" w:color="auto"/>
        <w:bottom w:val="none" w:sz="0" w:space="0" w:color="auto"/>
        <w:right w:val="none" w:sz="0" w:space="0" w:color="auto"/>
      </w:divBdr>
      <w:divsChild>
        <w:div w:id="1210460093">
          <w:marLeft w:val="0"/>
          <w:marRight w:val="0"/>
          <w:marTop w:val="0"/>
          <w:marBottom w:val="0"/>
          <w:divBdr>
            <w:top w:val="none" w:sz="0" w:space="0" w:color="auto"/>
            <w:left w:val="none" w:sz="0" w:space="0" w:color="auto"/>
            <w:bottom w:val="none" w:sz="0" w:space="0" w:color="auto"/>
            <w:right w:val="none" w:sz="0" w:space="0" w:color="auto"/>
          </w:divBdr>
          <w:divsChild>
            <w:div w:id="1002317493">
              <w:marLeft w:val="0"/>
              <w:marRight w:val="0"/>
              <w:marTop w:val="0"/>
              <w:marBottom w:val="0"/>
              <w:divBdr>
                <w:top w:val="none" w:sz="0" w:space="0" w:color="auto"/>
                <w:left w:val="none" w:sz="0" w:space="0" w:color="auto"/>
                <w:bottom w:val="none" w:sz="0" w:space="0" w:color="auto"/>
                <w:right w:val="none" w:sz="0" w:space="0" w:color="auto"/>
              </w:divBdr>
              <w:divsChild>
                <w:div w:id="1616208587">
                  <w:marLeft w:val="0"/>
                  <w:marRight w:val="0"/>
                  <w:marTop w:val="0"/>
                  <w:marBottom w:val="0"/>
                  <w:divBdr>
                    <w:top w:val="none" w:sz="0" w:space="0" w:color="auto"/>
                    <w:left w:val="none" w:sz="0" w:space="0" w:color="auto"/>
                    <w:bottom w:val="none" w:sz="0" w:space="0" w:color="auto"/>
                    <w:right w:val="none" w:sz="0" w:space="0" w:color="auto"/>
                  </w:divBdr>
                  <w:divsChild>
                    <w:div w:id="1913854721">
                      <w:marLeft w:val="40"/>
                      <w:marRight w:val="0"/>
                      <w:marTop w:val="0"/>
                      <w:marBottom w:val="0"/>
                      <w:divBdr>
                        <w:top w:val="none" w:sz="0" w:space="0" w:color="auto"/>
                        <w:left w:val="none" w:sz="0" w:space="0" w:color="auto"/>
                        <w:bottom w:val="none" w:sz="0" w:space="0" w:color="auto"/>
                        <w:right w:val="none" w:sz="0" w:space="0" w:color="auto"/>
                      </w:divBdr>
                    </w:div>
                    <w:div w:id="92820251">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3687">
      <w:bodyDiv w:val="1"/>
      <w:marLeft w:val="0"/>
      <w:marRight w:val="0"/>
      <w:marTop w:val="0"/>
      <w:marBottom w:val="0"/>
      <w:divBdr>
        <w:top w:val="none" w:sz="0" w:space="0" w:color="auto"/>
        <w:left w:val="none" w:sz="0" w:space="0" w:color="auto"/>
        <w:bottom w:val="none" w:sz="0" w:space="0" w:color="auto"/>
        <w:right w:val="none" w:sz="0" w:space="0" w:color="auto"/>
      </w:divBdr>
      <w:divsChild>
        <w:div w:id="317922042">
          <w:marLeft w:val="0"/>
          <w:marRight w:val="0"/>
          <w:marTop w:val="0"/>
          <w:marBottom w:val="0"/>
          <w:divBdr>
            <w:top w:val="none" w:sz="0" w:space="0" w:color="auto"/>
            <w:left w:val="none" w:sz="0" w:space="0" w:color="auto"/>
            <w:bottom w:val="none" w:sz="0" w:space="0" w:color="auto"/>
            <w:right w:val="none" w:sz="0" w:space="0" w:color="auto"/>
          </w:divBdr>
          <w:divsChild>
            <w:div w:id="1667438351">
              <w:marLeft w:val="0"/>
              <w:marRight w:val="0"/>
              <w:marTop w:val="0"/>
              <w:marBottom w:val="0"/>
              <w:divBdr>
                <w:top w:val="none" w:sz="0" w:space="0" w:color="auto"/>
                <w:left w:val="none" w:sz="0" w:space="0" w:color="auto"/>
                <w:bottom w:val="none" w:sz="0" w:space="0" w:color="auto"/>
                <w:right w:val="none" w:sz="0" w:space="0" w:color="auto"/>
              </w:divBdr>
              <w:divsChild>
                <w:div w:id="1855724135">
                  <w:marLeft w:val="0"/>
                  <w:marRight w:val="0"/>
                  <w:marTop w:val="0"/>
                  <w:marBottom w:val="0"/>
                  <w:divBdr>
                    <w:top w:val="none" w:sz="0" w:space="0" w:color="auto"/>
                    <w:left w:val="none" w:sz="0" w:space="0" w:color="auto"/>
                    <w:bottom w:val="none" w:sz="0" w:space="0" w:color="auto"/>
                    <w:right w:val="none" w:sz="0" w:space="0" w:color="auto"/>
                  </w:divBdr>
                  <w:divsChild>
                    <w:div w:id="833647380">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7126822">
      <w:bodyDiv w:val="1"/>
      <w:marLeft w:val="0"/>
      <w:marRight w:val="0"/>
      <w:marTop w:val="0"/>
      <w:marBottom w:val="0"/>
      <w:divBdr>
        <w:top w:val="none" w:sz="0" w:space="0" w:color="auto"/>
        <w:left w:val="none" w:sz="0" w:space="0" w:color="auto"/>
        <w:bottom w:val="none" w:sz="0" w:space="0" w:color="auto"/>
        <w:right w:val="none" w:sz="0" w:space="0" w:color="auto"/>
      </w:divBdr>
    </w:div>
    <w:div w:id="273756887">
      <w:bodyDiv w:val="1"/>
      <w:marLeft w:val="0"/>
      <w:marRight w:val="0"/>
      <w:marTop w:val="0"/>
      <w:marBottom w:val="0"/>
      <w:divBdr>
        <w:top w:val="none" w:sz="0" w:space="0" w:color="auto"/>
        <w:left w:val="none" w:sz="0" w:space="0" w:color="auto"/>
        <w:bottom w:val="none" w:sz="0" w:space="0" w:color="auto"/>
        <w:right w:val="none" w:sz="0" w:space="0" w:color="auto"/>
      </w:divBdr>
      <w:divsChild>
        <w:div w:id="397477946">
          <w:marLeft w:val="0"/>
          <w:marRight w:val="0"/>
          <w:marTop w:val="0"/>
          <w:marBottom w:val="0"/>
          <w:divBdr>
            <w:top w:val="none" w:sz="0" w:space="0" w:color="auto"/>
            <w:left w:val="none" w:sz="0" w:space="0" w:color="auto"/>
            <w:bottom w:val="none" w:sz="0" w:space="0" w:color="auto"/>
            <w:right w:val="none" w:sz="0" w:space="0" w:color="auto"/>
          </w:divBdr>
          <w:divsChild>
            <w:div w:id="593517728">
              <w:marLeft w:val="0"/>
              <w:marRight w:val="0"/>
              <w:marTop w:val="0"/>
              <w:marBottom w:val="0"/>
              <w:divBdr>
                <w:top w:val="none" w:sz="0" w:space="0" w:color="auto"/>
                <w:left w:val="none" w:sz="0" w:space="0" w:color="auto"/>
                <w:bottom w:val="none" w:sz="0" w:space="0" w:color="auto"/>
                <w:right w:val="none" w:sz="0" w:space="0" w:color="auto"/>
              </w:divBdr>
              <w:divsChild>
                <w:div w:id="1281063993">
                  <w:marLeft w:val="0"/>
                  <w:marRight w:val="0"/>
                  <w:marTop w:val="120"/>
                  <w:marBottom w:val="0"/>
                  <w:divBdr>
                    <w:top w:val="none" w:sz="0" w:space="0" w:color="auto"/>
                    <w:left w:val="none" w:sz="0" w:space="0" w:color="auto"/>
                    <w:bottom w:val="none" w:sz="0" w:space="0" w:color="auto"/>
                    <w:right w:val="none" w:sz="0" w:space="0" w:color="auto"/>
                  </w:divBdr>
                </w:div>
                <w:div w:id="1346329147">
                  <w:marLeft w:val="0"/>
                  <w:marRight w:val="0"/>
                  <w:marTop w:val="120"/>
                  <w:marBottom w:val="0"/>
                  <w:divBdr>
                    <w:top w:val="none" w:sz="0" w:space="0" w:color="auto"/>
                    <w:left w:val="none" w:sz="0" w:space="0" w:color="auto"/>
                    <w:bottom w:val="none" w:sz="0" w:space="0" w:color="auto"/>
                    <w:right w:val="none" w:sz="0" w:space="0" w:color="auto"/>
                  </w:divBdr>
                </w:div>
                <w:div w:id="961114045">
                  <w:marLeft w:val="0"/>
                  <w:marRight w:val="0"/>
                  <w:marTop w:val="120"/>
                  <w:marBottom w:val="0"/>
                  <w:divBdr>
                    <w:top w:val="none" w:sz="0" w:space="0" w:color="auto"/>
                    <w:left w:val="none" w:sz="0" w:space="0" w:color="auto"/>
                    <w:bottom w:val="none" w:sz="0" w:space="0" w:color="auto"/>
                    <w:right w:val="none" w:sz="0" w:space="0" w:color="auto"/>
                  </w:divBdr>
                </w:div>
                <w:div w:id="1208369612">
                  <w:marLeft w:val="0"/>
                  <w:marRight w:val="0"/>
                  <w:marTop w:val="120"/>
                  <w:marBottom w:val="0"/>
                  <w:divBdr>
                    <w:top w:val="none" w:sz="0" w:space="0" w:color="auto"/>
                    <w:left w:val="none" w:sz="0" w:space="0" w:color="auto"/>
                    <w:bottom w:val="none" w:sz="0" w:space="0" w:color="auto"/>
                    <w:right w:val="none" w:sz="0" w:space="0" w:color="auto"/>
                  </w:divBdr>
                </w:div>
                <w:div w:id="112796519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88246814">
      <w:bodyDiv w:val="1"/>
      <w:marLeft w:val="0"/>
      <w:marRight w:val="0"/>
      <w:marTop w:val="0"/>
      <w:marBottom w:val="0"/>
      <w:divBdr>
        <w:top w:val="none" w:sz="0" w:space="0" w:color="auto"/>
        <w:left w:val="none" w:sz="0" w:space="0" w:color="auto"/>
        <w:bottom w:val="none" w:sz="0" w:space="0" w:color="auto"/>
        <w:right w:val="none" w:sz="0" w:space="0" w:color="auto"/>
      </w:divBdr>
      <w:divsChild>
        <w:div w:id="1673487824">
          <w:marLeft w:val="0"/>
          <w:marRight w:val="0"/>
          <w:marTop w:val="0"/>
          <w:marBottom w:val="0"/>
          <w:divBdr>
            <w:top w:val="none" w:sz="0" w:space="0" w:color="auto"/>
            <w:left w:val="none" w:sz="0" w:space="0" w:color="auto"/>
            <w:bottom w:val="none" w:sz="0" w:space="0" w:color="auto"/>
            <w:right w:val="none" w:sz="0" w:space="0" w:color="auto"/>
          </w:divBdr>
          <w:divsChild>
            <w:div w:id="1643774351">
              <w:marLeft w:val="0"/>
              <w:marRight w:val="0"/>
              <w:marTop w:val="0"/>
              <w:marBottom w:val="0"/>
              <w:divBdr>
                <w:top w:val="none" w:sz="0" w:space="0" w:color="auto"/>
                <w:left w:val="none" w:sz="0" w:space="0" w:color="auto"/>
                <w:bottom w:val="none" w:sz="0" w:space="0" w:color="auto"/>
                <w:right w:val="none" w:sz="0" w:space="0" w:color="auto"/>
              </w:divBdr>
              <w:divsChild>
                <w:div w:id="2115633712">
                  <w:marLeft w:val="0"/>
                  <w:marRight w:val="0"/>
                  <w:marTop w:val="0"/>
                  <w:marBottom w:val="0"/>
                  <w:divBdr>
                    <w:top w:val="none" w:sz="0" w:space="0" w:color="auto"/>
                    <w:left w:val="none" w:sz="0" w:space="0" w:color="auto"/>
                    <w:bottom w:val="none" w:sz="0" w:space="0" w:color="auto"/>
                    <w:right w:val="none" w:sz="0" w:space="0" w:color="auto"/>
                  </w:divBdr>
                  <w:divsChild>
                    <w:div w:id="1550532140">
                      <w:marLeft w:val="40"/>
                      <w:marRight w:val="0"/>
                      <w:marTop w:val="0"/>
                      <w:marBottom w:val="0"/>
                      <w:divBdr>
                        <w:top w:val="none" w:sz="0" w:space="0" w:color="auto"/>
                        <w:left w:val="none" w:sz="0" w:space="0" w:color="auto"/>
                        <w:bottom w:val="none" w:sz="0" w:space="0" w:color="auto"/>
                        <w:right w:val="none" w:sz="0" w:space="0" w:color="auto"/>
                      </w:divBdr>
                    </w:div>
                    <w:div w:id="1135175183">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980366">
      <w:bodyDiv w:val="1"/>
      <w:marLeft w:val="0"/>
      <w:marRight w:val="0"/>
      <w:marTop w:val="0"/>
      <w:marBottom w:val="0"/>
      <w:divBdr>
        <w:top w:val="none" w:sz="0" w:space="0" w:color="auto"/>
        <w:left w:val="none" w:sz="0" w:space="0" w:color="auto"/>
        <w:bottom w:val="none" w:sz="0" w:space="0" w:color="auto"/>
        <w:right w:val="none" w:sz="0" w:space="0" w:color="auto"/>
      </w:divBdr>
      <w:divsChild>
        <w:div w:id="1682078242">
          <w:marLeft w:val="0"/>
          <w:marRight w:val="0"/>
          <w:marTop w:val="0"/>
          <w:marBottom w:val="0"/>
          <w:divBdr>
            <w:top w:val="none" w:sz="0" w:space="0" w:color="auto"/>
            <w:left w:val="none" w:sz="0" w:space="0" w:color="auto"/>
            <w:bottom w:val="none" w:sz="0" w:space="0" w:color="auto"/>
            <w:right w:val="none" w:sz="0" w:space="0" w:color="auto"/>
          </w:divBdr>
          <w:divsChild>
            <w:div w:id="410352549">
              <w:marLeft w:val="0"/>
              <w:marRight w:val="0"/>
              <w:marTop w:val="0"/>
              <w:marBottom w:val="0"/>
              <w:divBdr>
                <w:top w:val="none" w:sz="0" w:space="0" w:color="auto"/>
                <w:left w:val="none" w:sz="0" w:space="0" w:color="auto"/>
                <w:bottom w:val="none" w:sz="0" w:space="0" w:color="auto"/>
                <w:right w:val="none" w:sz="0" w:space="0" w:color="auto"/>
              </w:divBdr>
              <w:divsChild>
                <w:div w:id="1554268555">
                  <w:marLeft w:val="0"/>
                  <w:marRight w:val="0"/>
                  <w:marTop w:val="0"/>
                  <w:marBottom w:val="0"/>
                  <w:divBdr>
                    <w:top w:val="none" w:sz="0" w:space="0" w:color="auto"/>
                    <w:left w:val="none" w:sz="0" w:space="0" w:color="auto"/>
                    <w:bottom w:val="none" w:sz="0" w:space="0" w:color="auto"/>
                    <w:right w:val="none" w:sz="0" w:space="0" w:color="auto"/>
                  </w:divBdr>
                  <w:divsChild>
                    <w:div w:id="1694578370">
                      <w:marLeft w:val="40"/>
                      <w:marRight w:val="0"/>
                      <w:marTop w:val="0"/>
                      <w:marBottom w:val="0"/>
                      <w:divBdr>
                        <w:top w:val="none" w:sz="0" w:space="0" w:color="auto"/>
                        <w:left w:val="none" w:sz="0" w:space="0" w:color="auto"/>
                        <w:bottom w:val="none" w:sz="0" w:space="0" w:color="auto"/>
                        <w:right w:val="none" w:sz="0" w:space="0" w:color="auto"/>
                      </w:divBdr>
                    </w:div>
                    <w:div w:id="1289316492">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129247">
      <w:bodyDiv w:val="1"/>
      <w:marLeft w:val="0"/>
      <w:marRight w:val="0"/>
      <w:marTop w:val="0"/>
      <w:marBottom w:val="0"/>
      <w:divBdr>
        <w:top w:val="none" w:sz="0" w:space="0" w:color="auto"/>
        <w:left w:val="none" w:sz="0" w:space="0" w:color="auto"/>
        <w:bottom w:val="none" w:sz="0" w:space="0" w:color="auto"/>
        <w:right w:val="none" w:sz="0" w:space="0" w:color="auto"/>
      </w:divBdr>
      <w:divsChild>
        <w:div w:id="1452743979">
          <w:marLeft w:val="0"/>
          <w:marRight w:val="0"/>
          <w:marTop w:val="0"/>
          <w:marBottom w:val="0"/>
          <w:divBdr>
            <w:top w:val="none" w:sz="0" w:space="0" w:color="auto"/>
            <w:left w:val="none" w:sz="0" w:space="0" w:color="auto"/>
            <w:bottom w:val="none" w:sz="0" w:space="0" w:color="auto"/>
            <w:right w:val="none" w:sz="0" w:space="0" w:color="auto"/>
          </w:divBdr>
          <w:divsChild>
            <w:div w:id="1093553865">
              <w:marLeft w:val="0"/>
              <w:marRight w:val="0"/>
              <w:marTop w:val="0"/>
              <w:marBottom w:val="0"/>
              <w:divBdr>
                <w:top w:val="none" w:sz="0" w:space="0" w:color="auto"/>
                <w:left w:val="none" w:sz="0" w:space="0" w:color="auto"/>
                <w:bottom w:val="none" w:sz="0" w:space="0" w:color="auto"/>
                <w:right w:val="none" w:sz="0" w:space="0" w:color="auto"/>
              </w:divBdr>
              <w:divsChild>
                <w:div w:id="90470747">
                  <w:marLeft w:val="0"/>
                  <w:marRight w:val="0"/>
                  <w:marTop w:val="0"/>
                  <w:marBottom w:val="0"/>
                  <w:divBdr>
                    <w:top w:val="none" w:sz="0" w:space="0" w:color="auto"/>
                    <w:left w:val="none" w:sz="0" w:space="0" w:color="auto"/>
                    <w:bottom w:val="none" w:sz="0" w:space="0" w:color="auto"/>
                    <w:right w:val="none" w:sz="0" w:space="0" w:color="auto"/>
                  </w:divBdr>
                  <w:divsChild>
                    <w:div w:id="322858602">
                      <w:marLeft w:val="40"/>
                      <w:marRight w:val="0"/>
                      <w:marTop w:val="0"/>
                      <w:marBottom w:val="0"/>
                      <w:divBdr>
                        <w:top w:val="none" w:sz="0" w:space="0" w:color="auto"/>
                        <w:left w:val="none" w:sz="0" w:space="0" w:color="auto"/>
                        <w:bottom w:val="none" w:sz="0" w:space="0" w:color="auto"/>
                        <w:right w:val="none" w:sz="0" w:space="0" w:color="auto"/>
                      </w:divBdr>
                    </w:div>
                    <w:div w:id="18239686">
                      <w:marLeft w:val="40"/>
                      <w:marRight w:val="0"/>
                      <w:marTop w:val="0"/>
                      <w:marBottom w:val="0"/>
                      <w:divBdr>
                        <w:top w:val="none" w:sz="0" w:space="0" w:color="auto"/>
                        <w:left w:val="none" w:sz="0" w:space="0" w:color="auto"/>
                        <w:bottom w:val="none" w:sz="0" w:space="0" w:color="auto"/>
                        <w:right w:val="none" w:sz="0" w:space="0" w:color="auto"/>
                      </w:divBdr>
                    </w:div>
                    <w:div w:id="1245996051">
                      <w:marLeft w:val="40"/>
                      <w:marRight w:val="0"/>
                      <w:marTop w:val="0"/>
                      <w:marBottom w:val="0"/>
                      <w:divBdr>
                        <w:top w:val="none" w:sz="0" w:space="0" w:color="auto"/>
                        <w:left w:val="none" w:sz="0" w:space="0" w:color="auto"/>
                        <w:bottom w:val="none" w:sz="0" w:space="0" w:color="auto"/>
                        <w:right w:val="none" w:sz="0" w:space="0" w:color="auto"/>
                      </w:divBdr>
                    </w:div>
                    <w:div w:id="1338077601">
                      <w:marLeft w:val="40"/>
                      <w:marRight w:val="0"/>
                      <w:marTop w:val="0"/>
                      <w:marBottom w:val="0"/>
                      <w:divBdr>
                        <w:top w:val="none" w:sz="0" w:space="0" w:color="auto"/>
                        <w:left w:val="none" w:sz="0" w:space="0" w:color="auto"/>
                        <w:bottom w:val="none" w:sz="0" w:space="0" w:color="auto"/>
                        <w:right w:val="none" w:sz="0" w:space="0" w:color="auto"/>
                      </w:divBdr>
                    </w:div>
                    <w:div w:id="1413087785">
                      <w:marLeft w:val="40"/>
                      <w:marRight w:val="0"/>
                      <w:marTop w:val="0"/>
                      <w:marBottom w:val="0"/>
                      <w:divBdr>
                        <w:top w:val="none" w:sz="0" w:space="0" w:color="auto"/>
                        <w:left w:val="none" w:sz="0" w:space="0" w:color="auto"/>
                        <w:bottom w:val="none" w:sz="0" w:space="0" w:color="auto"/>
                        <w:right w:val="none" w:sz="0" w:space="0" w:color="auto"/>
                      </w:divBdr>
                    </w:div>
                    <w:div w:id="2003308880">
                      <w:marLeft w:val="40"/>
                      <w:marRight w:val="0"/>
                      <w:marTop w:val="0"/>
                      <w:marBottom w:val="0"/>
                      <w:divBdr>
                        <w:top w:val="none" w:sz="0" w:space="0" w:color="auto"/>
                        <w:left w:val="none" w:sz="0" w:space="0" w:color="auto"/>
                        <w:bottom w:val="none" w:sz="0" w:space="0" w:color="auto"/>
                        <w:right w:val="none" w:sz="0" w:space="0" w:color="auto"/>
                      </w:divBdr>
                    </w:div>
                    <w:div w:id="965508275">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393274">
      <w:bodyDiv w:val="1"/>
      <w:marLeft w:val="0"/>
      <w:marRight w:val="0"/>
      <w:marTop w:val="0"/>
      <w:marBottom w:val="0"/>
      <w:divBdr>
        <w:top w:val="none" w:sz="0" w:space="0" w:color="auto"/>
        <w:left w:val="none" w:sz="0" w:space="0" w:color="auto"/>
        <w:bottom w:val="none" w:sz="0" w:space="0" w:color="auto"/>
        <w:right w:val="none" w:sz="0" w:space="0" w:color="auto"/>
      </w:divBdr>
      <w:divsChild>
        <w:div w:id="2049258904">
          <w:marLeft w:val="0"/>
          <w:marRight w:val="0"/>
          <w:marTop w:val="0"/>
          <w:marBottom w:val="0"/>
          <w:divBdr>
            <w:top w:val="none" w:sz="0" w:space="0" w:color="auto"/>
            <w:left w:val="none" w:sz="0" w:space="0" w:color="auto"/>
            <w:bottom w:val="none" w:sz="0" w:space="0" w:color="auto"/>
            <w:right w:val="none" w:sz="0" w:space="0" w:color="auto"/>
          </w:divBdr>
          <w:divsChild>
            <w:div w:id="1583031388">
              <w:marLeft w:val="0"/>
              <w:marRight w:val="0"/>
              <w:marTop w:val="0"/>
              <w:marBottom w:val="0"/>
              <w:divBdr>
                <w:top w:val="none" w:sz="0" w:space="0" w:color="auto"/>
                <w:left w:val="none" w:sz="0" w:space="0" w:color="auto"/>
                <w:bottom w:val="none" w:sz="0" w:space="0" w:color="auto"/>
                <w:right w:val="none" w:sz="0" w:space="0" w:color="auto"/>
              </w:divBdr>
              <w:divsChild>
                <w:div w:id="1625849454">
                  <w:marLeft w:val="0"/>
                  <w:marRight w:val="0"/>
                  <w:marTop w:val="0"/>
                  <w:marBottom w:val="0"/>
                  <w:divBdr>
                    <w:top w:val="none" w:sz="0" w:space="0" w:color="auto"/>
                    <w:left w:val="none" w:sz="0" w:space="0" w:color="auto"/>
                    <w:bottom w:val="none" w:sz="0" w:space="0" w:color="auto"/>
                    <w:right w:val="none" w:sz="0" w:space="0" w:color="auto"/>
                  </w:divBdr>
                  <w:divsChild>
                    <w:div w:id="1387486984">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639815">
      <w:bodyDiv w:val="1"/>
      <w:marLeft w:val="0"/>
      <w:marRight w:val="0"/>
      <w:marTop w:val="0"/>
      <w:marBottom w:val="0"/>
      <w:divBdr>
        <w:top w:val="none" w:sz="0" w:space="0" w:color="auto"/>
        <w:left w:val="none" w:sz="0" w:space="0" w:color="auto"/>
        <w:bottom w:val="none" w:sz="0" w:space="0" w:color="auto"/>
        <w:right w:val="none" w:sz="0" w:space="0" w:color="auto"/>
      </w:divBdr>
      <w:divsChild>
        <w:div w:id="150758811">
          <w:marLeft w:val="0"/>
          <w:marRight w:val="0"/>
          <w:marTop w:val="0"/>
          <w:marBottom w:val="0"/>
          <w:divBdr>
            <w:top w:val="none" w:sz="0" w:space="0" w:color="auto"/>
            <w:left w:val="none" w:sz="0" w:space="0" w:color="auto"/>
            <w:bottom w:val="none" w:sz="0" w:space="0" w:color="auto"/>
            <w:right w:val="none" w:sz="0" w:space="0" w:color="auto"/>
          </w:divBdr>
          <w:divsChild>
            <w:div w:id="919944844">
              <w:marLeft w:val="0"/>
              <w:marRight w:val="0"/>
              <w:marTop w:val="0"/>
              <w:marBottom w:val="0"/>
              <w:divBdr>
                <w:top w:val="none" w:sz="0" w:space="0" w:color="auto"/>
                <w:left w:val="none" w:sz="0" w:space="0" w:color="auto"/>
                <w:bottom w:val="none" w:sz="0" w:space="0" w:color="auto"/>
                <w:right w:val="none" w:sz="0" w:space="0" w:color="auto"/>
              </w:divBdr>
              <w:divsChild>
                <w:div w:id="1529295056">
                  <w:marLeft w:val="0"/>
                  <w:marRight w:val="0"/>
                  <w:marTop w:val="0"/>
                  <w:marBottom w:val="0"/>
                  <w:divBdr>
                    <w:top w:val="none" w:sz="0" w:space="0" w:color="auto"/>
                    <w:left w:val="none" w:sz="0" w:space="0" w:color="auto"/>
                    <w:bottom w:val="none" w:sz="0" w:space="0" w:color="auto"/>
                    <w:right w:val="none" w:sz="0" w:space="0" w:color="auto"/>
                  </w:divBdr>
                  <w:divsChild>
                    <w:div w:id="251090877">
                      <w:marLeft w:val="40"/>
                      <w:marRight w:val="0"/>
                      <w:marTop w:val="0"/>
                      <w:marBottom w:val="0"/>
                      <w:divBdr>
                        <w:top w:val="none" w:sz="0" w:space="0" w:color="auto"/>
                        <w:left w:val="none" w:sz="0" w:space="0" w:color="auto"/>
                        <w:bottom w:val="none" w:sz="0" w:space="0" w:color="auto"/>
                        <w:right w:val="none" w:sz="0" w:space="0" w:color="auto"/>
                      </w:divBdr>
                    </w:div>
                    <w:div w:id="456797505">
                      <w:marLeft w:val="40"/>
                      <w:marRight w:val="0"/>
                      <w:marTop w:val="0"/>
                      <w:marBottom w:val="0"/>
                      <w:divBdr>
                        <w:top w:val="none" w:sz="0" w:space="0" w:color="auto"/>
                        <w:left w:val="none" w:sz="0" w:space="0" w:color="auto"/>
                        <w:bottom w:val="none" w:sz="0" w:space="0" w:color="auto"/>
                        <w:right w:val="none" w:sz="0" w:space="0" w:color="auto"/>
                      </w:divBdr>
                    </w:div>
                    <w:div w:id="1045064627">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9526">
      <w:bodyDiv w:val="1"/>
      <w:marLeft w:val="0"/>
      <w:marRight w:val="0"/>
      <w:marTop w:val="0"/>
      <w:marBottom w:val="0"/>
      <w:divBdr>
        <w:top w:val="none" w:sz="0" w:space="0" w:color="auto"/>
        <w:left w:val="none" w:sz="0" w:space="0" w:color="auto"/>
        <w:bottom w:val="none" w:sz="0" w:space="0" w:color="auto"/>
        <w:right w:val="none" w:sz="0" w:space="0" w:color="auto"/>
      </w:divBdr>
      <w:divsChild>
        <w:div w:id="1810778856">
          <w:marLeft w:val="0"/>
          <w:marRight w:val="0"/>
          <w:marTop w:val="0"/>
          <w:marBottom w:val="0"/>
          <w:divBdr>
            <w:top w:val="none" w:sz="0" w:space="0" w:color="auto"/>
            <w:left w:val="none" w:sz="0" w:space="0" w:color="auto"/>
            <w:bottom w:val="none" w:sz="0" w:space="0" w:color="auto"/>
            <w:right w:val="none" w:sz="0" w:space="0" w:color="auto"/>
          </w:divBdr>
          <w:divsChild>
            <w:div w:id="1686133363">
              <w:marLeft w:val="0"/>
              <w:marRight w:val="0"/>
              <w:marTop w:val="0"/>
              <w:marBottom w:val="0"/>
              <w:divBdr>
                <w:top w:val="none" w:sz="0" w:space="0" w:color="auto"/>
                <w:left w:val="none" w:sz="0" w:space="0" w:color="auto"/>
                <w:bottom w:val="none" w:sz="0" w:space="0" w:color="auto"/>
                <w:right w:val="none" w:sz="0" w:space="0" w:color="auto"/>
              </w:divBdr>
              <w:divsChild>
                <w:div w:id="28766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136517">
      <w:bodyDiv w:val="1"/>
      <w:marLeft w:val="0"/>
      <w:marRight w:val="0"/>
      <w:marTop w:val="0"/>
      <w:marBottom w:val="0"/>
      <w:divBdr>
        <w:top w:val="none" w:sz="0" w:space="0" w:color="auto"/>
        <w:left w:val="none" w:sz="0" w:space="0" w:color="auto"/>
        <w:bottom w:val="none" w:sz="0" w:space="0" w:color="auto"/>
        <w:right w:val="none" w:sz="0" w:space="0" w:color="auto"/>
      </w:divBdr>
      <w:divsChild>
        <w:div w:id="1563519108">
          <w:marLeft w:val="0"/>
          <w:marRight w:val="0"/>
          <w:marTop w:val="0"/>
          <w:marBottom w:val="0"/>
          <w:divBdr>
            <w:top w:val="none" w:sz="0" w:space="0" w:color="auto"/>
            <w:left w:val="none" w:sz="0" w:space="0" w:color="auto"/>
            <w:bottom w:val="none" w:sz="0" w:space="0" w:color="auto"/>
            <w:right w:val="none" w:sz="0" w:space="0" w:color="auto"/>
          </w:divBdr>
          <w:divsChild>
            <w:div w:id="2049139902">
              <w:marLeft w:val="0"/>
              <w:marRight w:val="0"/>
              <w:marTop w:val="0"/>
              <w:marBottom w:val="0"/>
              <w:divBdr>
                <w:top w:val="none" w:sz="0" w:space="0" w:color="auto"/>
                <w:left w:val="none" w:sz="0" w:space="0" w:color="auto"/>
                <w:bottom w:val="none" w:sz="0" w:space="0" w:color="auto"/>
                <w:right w:val="none" w:sz="0" w:space="0" w:color="auto"/>
              </w:divBdr>
              <w:divsChild>
                <w:div w:id="388384035">
                  <w:marLeft w:val="0"/>
                  <w:marRight w:val="0"/>
                  <w:marTop w:val="0"/>
                  <w:marBottom w:val="0"/>
                  <w:divBdr>
                    <w:top w:val="none" w:sz="0" w:space="0" w:color="auto"/>
                    <w:left w:val="none" w:sz="0" w:space="0" w:color="auto"/>
                    <w:bottom w:val="none" w:sz="0" w:space="0" w:color="auto"/>
                    <w:right w:val="none" w:sz="0" w:space="0" w:color="auto"/>
                  </w:divBdr>
                  <w:divsChild>
                    <w:div w:id="1581518513">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821423">
      <w:bodyDiv w:val="1"/>
      <w:marLeft w:val="0"/>
      <w:marRight w:val="0"/>
      <w:marTop w:val="0"/>
      <w:marBottom w:val="0"/>
      <w:divBdr>
        <w:top w:val="none" w:sz="0" w:space="0" w:color="auto"/>
        <w:left w:val="none" w:sz="0" w:space="0" w:color="auto"/>
        <w:bottom w:val="none" w:sz="0" w:space="0" w:color="auto"/>
        <w:right w:val="none" w:sz="0" w:space="0" w:color="auto"/>
      </w:divBdr>
    </w:div>
    <w:div w:id="1486166954">
      <w:bodyDiv w:val="1"/>
      <w:marLeft w:val="0"/>
      <w:marRight w:val="0"/>
      <w:marTop w:val="0"/>
      <w:marBottom w:val="0"/>
      <w:divBdr>
        <w:top w:val="none" w:sz="0" w:space="0" w:color="auto"/>
        <w:left w:val="none" w:sz="0" w:space="0" w:color="auto"/>
        <w:bottom w:val="none" w:sz="0" w:space="0" w:color="auto"/>
        <w:right w:val="none" w:sz="0" w:space="0" w:color="auto"/>
      </w:divBdr>
    </w:div>
    <w:div w:id="1591544634">
      <w:bodyDiv w:val="1"/>
      <w:marLeft w:val="0"/>
      <w:marRight w:val="0"/>
      <w:marTop w:val="0"/>
      <w:marBottom w:val="0"/>
      <w:divBdr>
        <w:top w:val="none" w:sz="0" w:space="0" w:color="auto"/>
        <w:left w:val="none" w:sz="0" w:space="0" w:color="auto"/>
        <w:bottom w:val="none" w:sz="0" w:space="0" w:color="auto"/>
        <w:right w:val="none" w:sz="0" w:space="0" w:color="auto"/>
      </w:divBdr>
      <w:divsChild>
        <w:div w:id="1026834015">
          <w:marLeft w:val="0"/>
          <w:marRight w:val="0"/>
          <w:marTop w:val="0"/>
          <w:marBottom w:val="0"/>
          <w:divBdr>
            <w:top w:val="none" w:sz="0" w:space="0" w:color="auto"/>
            <w:left w:val="none" w:sz="0" w:space="0" w:color="auto"/>
            <w:bottom w:val="none" w:sz="0" w:space="0" w:color="auto"/>
            <w:right w:val="none" w:sz="0" w:space="0" w:color="auto"/>
          </w:divBdr>
          <w:divsChild>
            <w:div w:id="1076784586">
              <w:marLeft w:val="0"/>
              <w:marRight w:val="0"/>
              <w:marTop w:val="0"/>
              <w:marBottom w:val="0"/>
              <w:divBdr>
                <w:top w:val="none" w:sz="0" w:space="0" w:color="auto"/>
                <w:left w:val="none" w:sz="0" w:space="0" w:color="auto"/>
                <w:bottom w:val="none" w:sz="0" w:space="0" w:color="auto"/>
                <w:right w:val="none" w:sz="0" w:space="0" w:color="auto"/>
              </w:divBdr>
              <w:divsChild>
                <w:div w:id="380986607">
                  <w:marLeft w:val="0"/>
                  <w:marRight w:val="0"/>
                  <w:marTop w:val="0"/>
                  <w:marBottom w:val="0"/>
                  <w:divBdr>
                    <w:top w:val="none" w:sz="0" w:space="0" w:color="auto"/>
                    <w:left w:val="none" w:sz="0" w:space="0" w:color="auto"/>
                    <w:bottom w:val="none" w:sz="0" w:space="0" w:color="auto"/>
                    <w:right w:val="none" w:sz="0" w:space="0" w:color="auto"/>
                  </w:divBdr>
                  <w:divsChild>
                    <w:div w:id="2098594166">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670890">
      <w:bodyDiv w:val="1"/>
      <w:marLeft w:val="0"/>
      <w:marRight w:val="0"/>
      <w:marTop w:val="0"/>
      <w:marBottom w:val="0"/>
      <w:divBdr>
        <w:top w:val="none" w:sz="0" w:space="0" w:color="auto"/>
        <w:left w:val="none" w:sz="0" w:space="0" w:color="auto"/>
        <w:bottom w:val="none" w:sz="0" w:space="0" w:color="auto"/>
        <w:right w:val="none" w:sz="0" w:space="0" w:color="auto"/>
      </w:divBdr>
      <w:divsChild>
        <w:div w:id="1768698676">
          <w:marLeft w:val="0"/>
          <w:marRight w:val="0"/>
          <w:marTop w:val="0"/>
          <w:marBottom w:val="0"/>
          <w:divBdr>
            <w:top w:val="none" w:sz="0" w:space="0" w:color="auto"/>
            <w:left w:val="none" w:sz="0" w:space="0" w:color="auto"/>
            <w:bottom w:val="none" w:sz="0" w:space="0" w:color="auto"/>
            <w:right w:val="none" w:sz="0" w:space="0" w:color="auto"/>
          </w:divBdr>
          <w:divsChild>
            <w:div w:id="1899323227">
              <w:marLeft w:val="0"/>
              <w:marRight w:val="0"/>
              <w:marTop w:val="0"/>
              <w:marBottom w:val="0"/>
              <w:divBdr>
                <w:top w:val="none" w:sz="0" w:space="0" w:color="auto"/>
                <w:left w:val="none" w:sz="0" w:space="0" w:color="auto"/>
                <w:bottom w:val="none" w:sz="0" w:space="0" w:color="auto"/>
                <w:right w:val="none" w:sz="0" w:space="0" w:color="auto"/>
              </w:divBdr>
              <w:divsChild>
                <w:div w:id="1995714366">
                  <w:marLeft w:val="0"/>
                  <w:marRight w:val="0"/>
                  <w:marTop w:val="0"/>
                  <w:marBottom w:val="0"/>
                  <w:divBdr>
                    <w:top w:val="none" w:sz="0" w:space="0" w:color="auto"/>
                    <w:left w:val="none" w:sz="0" w:space="0" w:color="auto"/>
                    <w:bottom w:val="none" w:sz="0" w:space="0" w:color="auto"/>
                    <w:right w:val="none" w:sz="0" w:space="0" w:color="auto"/>
                  </w:divBdr>
                  <w:divsChild>
                    <w:div w:id="1137797988">
                      <w:marLeft w:val="40"/>
                      <w:marRight w:val="0"/>
                      <w:marTop w:val="0"/>
                      <w:marBottom w:val="0"/>
                      <w:divBdr>
                        <w:top w:val="none" w:sz="0" w:space="0" w:color="auto"/>
                        <w:left w:val="none" w:sz="0" w:space="0" w:color="auto"/>
                        <w:bottom w:val="none" w:sz="0" w:space="0" w:color="auto"/>
                        <w:right w:val="none" w:sz="0" w:space="0" w:color="auto"/>
                      </w:divBdr>
                    </w:div>
                    <w:div w:id="2041587329">
                      <w:marLeft w:val="40"/>
                      <w:marRight w:val="0"/>
                      <w:marTop w:val="0"/>
                      <w:marBottom w:val="0"/>
                      <w:divBdr>
                        <w:top w:val="none" w:sz="0" w:space="0" w:color="auto"/>
                        <w:left w:val="none" w:sz="0" w:space="0" w:color="auto"/>
                        <w:bottom w:val="none" w:sz="0" w:space="0" w:color="auto"/>
                        <w:right w:val="none" w:sz="0" w:space="0" w:color="auto"/>
                      </w:divBdr>
                    </w:div>
                    <w:div w:id="1114061558">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156316">
      <w:bodyDiv w:val="1"/>
      <w:marLeft w:val="0"/>
      <w:marRight w:val="0"/>
      <w:marTop w:val="0"/>
      <w:marBottom w:val="0"/>
      <w:divBdr>
        <w:top w:val="none" w:sz="0" w:space="0" w:color="auto"/>
        <w:left w:val="none" w:sz="0" w:space="0" w:color="auto"/>
        <w:bottom w:val="none" w:sz="0" w:space="0" w:color="auto"/>
        <w:right w:val="none" w:sz="0" w:space="0" w:color="auto"/>
      </w:divBdr>
      <w:divsChild>
        <w:div w:id="1226717921">
          <w:marLeft w:val="0"/>
          <w:marRight w:val="0"/>
          <w:marTop w:val="0"/>
          <w:marBottom w:val="0"/>
          <w:divBdr>
            <w:top w:val="none" w:sz="0" w:space="0" w:color="auto"/>
            <w:left w:val="none" w:sz="0" w:space="0" w:color="auto"/>
            <w:bottom w:val="none" w:sz="0" w:space="0" w:color="auto"/>
            <w:right w:val="none" w:sz="0" w:space="0" w:color="auto"/>
          </w:divBdr>
          <w:divsChild>
            <w:div w:id="1894534272">
              <w:marLeft w:val="0"/>
              <w:marRight w:val="0"/>
              <w:marTop w:val="0"/>
              <w:marBottom w:val="0"/>
              <w:divBdr>
                <w:top w:val="none" w:sz="0" w:space="0" w:color="auto"/>
                <w:left w:val="none" w:sz="0" w:space="0" w:color="auto"/>
                <w:bottom w:val="none" w:sz="0" w:space="0" w:color="auto"/>
                <w:right w:val="none" w:sz="0" w:space="0" w:color="auto"/>
              </w:divBdr>
              <w:divsChild>
                <w:div w:id="499194137">
                  <w:marLeft w:val="0"/>
                  <w:marRight w:val="0"/>
                  <w:marTop w:val="0"/>
                  <w:marBottom w:val="0"/>
                  <w:divBdr>
                    <w:top w:val="none" w:sz="0" w:space="0" w:color="auto"/>
                    <w:left w:val="none" w:sz="0" w:space="0" w:color="auto"/>
                    <w:bottom w:val="none" w:sz="0" w:space="0" w:color="auto"/>
                    <w:right w:val="none" w:sz="0" w:space="0" w:color="auto"/>
                  </w:divBdr>
                  <w:divsChild>
                    <w:div w:id="1677003946">
                      <w:marLeft w:val="40"/>
                      <w:marRight w:val="0"/>
                      <w:marTop w:val="0"/>
                      <w:marBottom w:val="0"/>
                      <w:divBdr>
                        <w:top w:val="none" w:sz="0" w:space="0" w:color="auto"/>
                        <w:left w:val="none" w:sz="0" w:space="0" w:color="auto"/>
                        <w:bottom w:val="none" w:sz="0" w:space="0" w:color="auto"/>
                        <w:right w:val="none" w:sz="0" w:space="0" w:color="auto"/>
                      </w:divBdr>
                    </w:div>
                    <w:div w:id="1852599822">
                      <w:marLeft w:val="40"/>
                      <w:marRight w:val="0"/>
                      <w:marTop w:val="0"/>
                      <w:marBottom w:val="0"/>
                      <w:divBdr>
                        <w:top w:val="none" w:sz="0" w:space="0" w:color="auto"/>
                        <w:left w:val="none" w:sz="0" w:space="0" w:color="auto"/>
                        <w:bottom w:val="none" w:sz="0" w:space="0" w:color="auto"/>
                        <w:right w:val="none" w:sz="0" w:space="0" w:color="auto"/>
                      </w:divBdr>
                    </w:div>
                    <w:div w:id="1197153958">
                      <w:marLeft w:val="40"/>
                      <w:marRight w:val="0"/>
                      <w:marTop w:val="0"/>
                      <w:marBottom w:val="0"/>
                      <w:divBdr>
                        <w:top w:val="none" w:sz="0" w:space="0" w:color="auto"/>
                        <w:left w:val="none" w:sz="0" w:space="0" w:color="auto"/>
                        <w:bottom w:val="none" w:sz="0" w:space="0" w:color="auto"/>
                        <w:right w:val="none" w:sz="0" w:space="0" w:color="auto"/>
                      </w:divBdr>
                    </w:div>
                    <w:div w:id="1278832344">
                      <w:marLeft w:val="40"/>
                      <w:marRight w:val="0"/>
                      <w:marTop w:val="0"/>
                      <w:marBottom w:val="0"/>
                      <w:divBdr>
                        <w:top w:val="none" w:sz="0" w:space="0" w:color="auto"/>
                        <w:left w:val="none" w:sz="0" w:space="0" w:color="auto"/>
                        <w:bottom w:val="none" w:sz="0" w:space="0" w:color="auto"/>
                        <w:right w:val="none" w:sz="0" w:space="0" w:color="auto"/>
                      </w:divBdr>
                    </w:div>
                    <w:div w:id="105779792">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950776">
      <w:bodyDiv w:val="1"/>
      <w:marLeft w:val="0"/>
      <w:marRight w:val="0"/>
      <w:marTop w:val="0"/>
      <w:marBottom w:val="0"/>
      <w:divBdr>
        <w:top w:val="none" w:sz="0" w:space="0" w:color="auto"/>
        <w:left w:val="none" w:sz="0" w:space="0" w:color="auto"/>
        <w:bottom w:val="none" w:sz="0" w:space="0" w:color="auto"/>
        <w:right w:val="none" w:sz="0" w:space="0" w:color="auto"/>
      </w:divBdr>
      <w:divsChild>
        <w:div w:id="685518160">
          <w:marLeft w:val="0"/>
          <w:marRight w:val="0"/>
          <w:marTop w:val="0"/>
          <w:marBottom w:val="0"/>
          <w:divBdr>
            <w:top w:val="none" w:sz="0" w:space="0" w:color="auto"/>
            <w:left w:val="none" w:sz="0" w:space="0" w:color="auto"/>
            <w:bottom w:val="none" w:sz="0" w:space="0" w:color="auto"/>
            <w:right w:val="none" w:sz="0" w:space="0" w:color="auto"/>
          </w:divBdr>
          <w:divsChild>
            <w:div w:id="306863080">
              <w:marLeft w:val="0"/>
              <w:marRight w:val="0"/>
              <w:marTop w:val="0"/>
              <w:marBottom w:val="0"/>
              <w:divBdr>
                <w:top w:val="none" w:sz="0" w:space="0" w:color="auto"/>
                <w:left w:val="none" w:sz="0" w:space="0" w:color="auto"/>
                <w:bottom w:val="none" w:sz="0" w:space="0" w:color="auto"/>
                <w:right w:val="none" w:sz="0" w:space="0" w:color="auto"/>
              </w:divBdr>
              <w:divsChild>
                <w:div w:id="1709795099">
                  <w:marLeft w:val="0"/>
                  <w:marRight w:val="0"/>
                  <w:marTop w:val="0"/>
                  <w:marBottom w:val="0"/>
                  <w:divBdr>
                    <w:top w:val="none" w:sz="0" w:space="0" w:color="auto"/>
                    <w:left w:val="none" w:sz="0" w:space="0" w:color="auto"/>
                    <w:bottom w:val="none" w:sz="0" w:space="0" w:color="auto"/>
                    <w:right w:val="none" w:sz="0" w:space="0" w:color="auto"/>
                  </w:divBdr>
                  <w:divsChild>
                    <w:div w:id="1503081276">
                      <w:marLeft w:val="40"/>
                      <w:marRight w:val="0"/>
                      <w:marTop w:val="0"/>
                      <w:marBottom w:val="0"/>
                      <w:divBdr>
                        <w:top w:val="none" w:sz="0" w:space="0" w:color="auto"/>
                        <w:left w:val="none" w:sz="0" w:space="0" w:color="auto"/>
                        <w:bottom w:val="none" w:sz="0" w:space="0" w:color="auto"/>
                        <w:right w:val="none" w:sz="0" w:space="0" w:color="auto"/>
                      </w:divBdr>
                    </w:div>
                    <w:div w:id="420613527">
                      <w:marLeft w:val="40"/>
                      <w:marRight w:val="0"/>
                      <w:marTop w:val="0"/>
                      <w:marBottom w:val="0"/>
                      <w:divBdr>
                        <w:top w:val="none" w:sz="0" w:space="0" w:color="auto"/>
                        <w:left w:val="none" w:sz="0" w:space="0" w:color="auto"/>
                        <w:bottom w:val="none" w:sz="0" w:space="0" w:color="auto"/>
                        <w:right w:val="none" w:sz="0" w:space="0" w:color="auto"/>
                      </w:divBdr>
                    </w:div>
                    <w:div w:id="1417632156">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081232">
      <w:bodyDiv w:val="1"/>
      <w:marLeft w:val="0"/>
      <w:marRight w:val="0"/>
      <w:marTop w:val="0"/>
      <w:marBottom w:val="0"/>
      <w:divBdr>
        <w:top w:val="none" w:sz="0" w:space="0" w:color="auto"/>
        <w:left w:val="none" w:sz="0" w:space="0" w:color="auto"/>
        <w:bottom w:val="none" w:sz="0" w:space="0" w:color="auto"/>
        <w:right w:val="none" w:sz="0" w:space="0" w:color="auto"/>
      </w:divBdr>
      <w:divsChild>
        <w:div w:id="25106807">
          <w:marLeft w:val="0"/>
          <w:marRight w:val="0"/>
          <w:marTop w:val="0"/>
          <w:marBottom w:val="0"/>
          <w:divBdr>
            <w:top w:val="none" w:sz="0" w:space="0" w:color="auto"/>
            <w:left w:val="none" w:sz="0" w:space="0" w:color="auto"/>
            <w:bottom w:val="none" w:sz="0" w:space="0" w:color="auto"/>
            <w:right w:val="none" w:sz="0" w:space="0" w:color="auto"/>
          </w:divBdr>
          <w:divsChild>
            <w:div w:id="1458452722">
              <w:marLeft w:val="0"/>
              <w:marRight w:val="0"/>
              <w:marTop w:val="0"/>
              <w:marBottom w:val="0"/>
              <w:divBdr>
                <w:top w:val="none" w:sz="0" w:space="0" w:color="auto"/>
                <w:left w:val="none" w:sz="0" w:space="0" w:color="auto"/>
                <w:bottom w:val="none" w:sz="0" w:space="0" w:color="auto"/>
                <w:right w:val="none" w:sz="0" w:space="0" w:color="auto"/>
              </w:divBdr>
              <w:divsChild>
                <w:div w:id="794832761">
                  <w:marLeft w:val="0"/>
                  <w:marRight w:val="0"/>
                  <w:marTop w:val="0"/>
                  <w:marBottom w:val="0"/>
                  <w:divBdr>
                    <w:top w:val="none" w:sz="0" w:space="0" w:color="auto"/>
                    <w:left w:val="none" w:sz="0" w:space="0" w:color="auto"/>
                    <w:bottom w:val="none" w:sz="0" w:space="0" w:color="auto"/>
                    <w:right w:val="none" w:sz="0" w:space="0" w:color="auto"/>
                  </w:divBdr>
                  <w:divsChild>
                    <w:div w:id="525169374">
                      <w:marLeft w:val="40"/>
                      <w:marRight w:val="0"/>
                      <w:marTop w:val="0"/>
                      <w:marBottom w:val="0"/>
                      <w:divBdr>
                        <w:top w:val="none" w:sz="0" w:space="0" w:color="auto"/>
                        <w:left w:val="none" w:sz="0" w:space="0" w:color="auto"/>
                        <w:bottom w:val="none" w:sz="0" w:space="0" w:color="auto"/>
                        <w:right w:val="none" w:sz="0" w:space="0" w:color="auto"/>
                      </w:divBdr>
                    </w:div>
                    <w:div w:id="1697929867">
                      <w:marLeft w:val="40"/>
                      <w:marRight w:val="0"/>
                      <w:marTop w:val="0"/>
                      <w:marBottom w:val="0"/>
                      <w:divBdr>
                        <w:top w:val="none" w:sz="0" w:space="0" w:color="auto"/>
                        <w:left w:val="none" w:sz="0" w:space="0" w:color="auto"/>
                        <w:bottom w:val="none" w:sz="0" w:space="0" w:color="auto"/>
                        <w:right w:val="none" w:sz="0" w:space="0" w:color="auto"/>
                      </w:divBdr>
                    </w:div>
                    <w:div w:id="700129197">
                      <w:marLeft w:val="40"/>
                      <w:marRight w:val="0"/>
                      <w:marTop w:val="0"/>
                      <w:marBottom w:val="0"/>
                      <w:divBdr>
                        <w:top w:val="none" w:sz="0" w:space="0" w:color="auto"/>
                        <w:left w:val="none" w:sz="0" w:space="0" w:color="auto"/>
                        <w:bottom w:val="none" w:sz="0" w:space="0" w:color="auto"/>
                        <w:right w:val="none" w:sz="0" w:space="0" w:color="auto"/>
                      </w:divBdr>
                    </w:div>
                    <w:div w:id="1013218328">
                      <w:marLeft w:val="40"/>
                      <w:marRight w:val="0"/>
                      <w:marTop w:val="0"/>
                      <w:marBottom w:val="0"/>
                      <w:divBdr>
                        <w:top w:val="none" w:sz="0" w:space="0" w:color="auto"/>
                        <w:left w:val="none" w:sz="0" w:space="0" w:color="auto"/>
                        <w:bottom w:val="none" w:sz="0" w:space="0" w:color="auto"/>
                        <w:right w:val="none" w:sz="0" w:space="0" w:color="auto"/>
                      </w:divBdr>
                    </w:div>
                    <w:div w:id="1534803674">
                      <w:marLeft w:val="40"/>
                      <w:marRight w:val="0"/>
                      <w:marTop w:val="0"/>
                      <w:marBottom w:val="0"/>
                      <w:divBdr>
                        <w:top w:val="none" w:sz="0" w:space="0" w:color="auto"/>
                        <w:left w:val="none" w:sz="0" w:space="0" w:color="auto"/>
                        <w:bottom w:val="none" w:sz="0" w:space="0" w:color="auto"/>
                        <w:right w:val="none" w:sz="0" w:space="0" w:color="auto"/>
                      </w:divBdr>
                    </w:div>
                    <w:div w:id="1480419711">
                      <w:marLeft w:val="40"/>
                      <w:marRight w:val="0"/>
                      <w:marTop w:val="0"/>
                      <w:marBottom w:val="0"/>
                      <w:divBdr>
                        <w:top w:val="none" w:sz="0" w:space="0" w:color="auto"/>
                        <w:left w:val="none" w:sz="0" w:space="0" w:color="auto"/>
                        <w:bottom w:val="none" w:sz="0" w:space="0" w:color="auto"/>
                        <w:right w:val="none" w:sz="0" w:space="0" w:color="auto"/>
                      </w:divBdr>
                    </w:div>
                    <w:div w:id="1642149112">
                      <w:marLeft w:val="40"/>
                      <w:marRight w:val="0"/>
                      <w:marTop w:val="0"/>
                      <w:marBottom w:val="0"/>
                      <w:divBdr>
                        <w:top w:val="none" w:sz="0" w:space="0" w:color="auto"/>
                        <w:left w:val="none" w:sz="0" w:space="0" w:color="auto"/>
                        <w:bottom w:val="none" w:sz="0" w:space="0" w:color="auto"/>
                        <w:right w:val="none" w:sz="0" w:space="0" w:color="auto"/>
                      </w:divBdr>
                    </w:div>
                    <w:div w:id="654185382">
                      <w:marLeft w:val="40"/>
                      <w:marRight w:val="0"/>
                      <w:marTop w:val="0"/>
                      <w:marBottom w:val="0"/>
                      <w:divBdr>
                        <w:top w:val="none" w:sz="0" w:space="0" w:color="auto"/>
                        <w:left w:val="none" w:sz="0" w:space="0" w:color="auto"/>
                        <w:bottom w:val="none" w:sz="0" w:space="0" w:color="auto"/>
                        <w:right w:val="none" w:sz="0" w:space="0" w:color="auto"/>
                      </w:divBdr>
                    </w:div>
                    <w:div w:id="1699551506">
                      <w:marLeft w:val="40"/>
                      <w:marRight w:val="0"/>
                      <w:marTop w:val="0"/>
                      <w:marBottom w:val="0"/>
                      <w:divBdr>
                        <w:top w:val="none" w:sz="0" w:space="0" w:color="auto"/>
                        <w:left w:val="none" w:sz="0" w:space="0" w:color="auto"/>
                        <w:bottom w:val="none" w:sz="0" w:space="0" w:color="auto"/>
                        <w:right w:val="none" w:sz="0" w:space="0" w:color="auto"/>
                      </w:divBdr>
                    </w:div>
                    <w:div w:id="1377925223">
                      <w:marLeft w:val="40"/>
                      <w:marRight w:val="0"/>
                      <w:marTop w:val="0"/>
                      <w:marBottom w:val="0"/>
                      <w:divBdr>
                        <w:top w:val="none" w:sz="0" w:space="0" w:color="auto"/>
                        <w:left w:val="none" w:sz="0" w:space="0" w:color="auto"/>
                        <w:bottom w:val="none" w:sz="0" w:space="0" w:color="auto"/>
                        <w:right w:val="none" w:sz="0" w:space="0" w:color="auto"/>
                      </w:divBdr>
                    </w:div>
                    <w:div w:id="952175276">
                      <w:marLeft w:val="40"/>
                      <w:marRight w:val="0"/>
                      <w:marTop w:val="0"/>
                      <w:marBottom w:val="0"/>
                      <w:divBdr>
                        <w:top w:val="none" w:sz="0" w:space="0" w:color="auto"/>
                        <w:left w:val="none" w:sz="0" w:space="0" w:color="auto"/>
                        <w:bottom w:val="none" w:sz="0" w:space="0" w:color="auto"/>
                        <w:right w:val="none" w:sz="0" w:space="0" w:color="auto"/>
                      </w:divBdr>
                    </w:div>
                    <w:div w:id="2031173783">
                      <w:marLeft w:val="40"/>
                      <w:marRight w:val="0"/>
                      <w:marTop w:val="0"/>
                      <w:marBottom w:val="0"/>
                      <w:divBdr>
                        <w:top w:val="none" w:sz="0" w:space="0" w:color="auto"/>
                        <w:left w:val="none" w:sz="0" w:space="0" w:color="auto"/>
                        <w:bottom w:val="none" w:sz="0" w:space="0" w:color="auto"/>
                        <w:right w:val="none" w:sz="0" w:space="0" w:color="auto"/>
                      </w:divBdr>
                    </w:div>
                    <w:div w:id="104619564">
                      <w:marLeft w:val="40"/>
                      <w:marRight w:val="0"/>
                      <w:marTop w:val="0"/>
                      <w:marBottom w:val="0"/>
                      <w:divBdr>
                        <w:top w:val="none" w:sz="0" w:space="0" w:color="auto"/>
                        <w:left w:val="none" w:sz="0" w:space="0" w:color="auto"/>
                        <w:bottom w:val="none" w:sz="0" w:space="0" w:color="auto"/>
                        <w:right w:val="none" w:sz="0" w:space="0" w:color="auto"/>
                      </w:divBdr>
                    </w:div>
                    <w:div w:id="1675106837">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655787">
      <w:bodyDiv w:val="1"/>
      <w:marLeft w:val="0"/>
      <w:marRight w:val="0"/>
      <w:marTop w:val="0"/>
      <w:marBottom w:val="0"/>
      <w:divBdr>
        <w:top w:val="none" w:sz="0" w:space="0" w:color="auto"/>
        <w:left w:val="none" w:sz="0" w:space="0" w:color="auto"/>
        <w:bottom w:val="none" w:sz="0" w:space="0" w:color="auto"/>
        <w:right w:val="none" w:sz="0" w:space="0" w:color="auto"/>
      </w:divBdr>
    </w:div>
    <w:div w:id="2068644967">
      <w:bodyDiv w:val="1"/>
      <w:marLeft w:val="0"/>
      <w:marRight w:val="0"/>
      <w:marTop w:val="0"/>
      <w:marBottom w:val="0"/>
      <w:divBdr>
        <w:top w:val="none" w:sz="0" w:space="0" w:color="auto"/>
        <w:left w:val="none" w:sz="0" w:space="0" w:color="auto"/>
        <w:bottom w:val="none" w:sz="0" w:space="0" w:color="auto"/>
        <w:right w:val="none" w:sz="0" w:space="0" w:color="auto"/>
      </w:divBdr>
      <w:divsChild>
        <w:div w:id="550578205">
          <w:marLeft w:val="0"/>
          <w:marRight w:val="0"/>
          <w:marTop w:val="0"/>
          <w:marBottom w:val="0"/>
          <w:divBdr>
            <w:top w:val="none" w:sz="0" w:space="0" w:color="auto"/>
            <w:left w:val="none" w:sz="0" w:space="0" w:color="auto"/>
            <w:bottom w:val="none" w:sz="0" w:space="0" w:color="auto"/>
            <w:right w:val="none" w:sz="0" w:space="0" w:color="auto"/>
          </w:divBdr>
          <w:divsChild>
            <w:div w:id="308168557">
              <w:marLeft w:val="0"/>
              <w:marRight w:val="0"/>
              <w:marTop w:val="0"/>
              <w:marBottom w:val="0"/>
              <w:divBdr>
                <w:top w:val="none" w:sz="0" w:space="0" w:color="auto"/>
                <w:left w:val="none" w:sz="0" w:space="0" w:color="auto"/>
                <w:bottom w:val="none" w:sz="0" w:space="0" w:color="auto"/>
                <w:right w:val="none" w:sz="0" w:space="0" w:color="auto"/>
              </w:divBdr>
              <w:divsChild>
                <w:div w:id="275453066">
                  <w:marLeft w:val="0"/>
                  <w:marRight w:val="0"/>
                  <w:marTop w:val="0"/>
                  <w:marBottom w:val="0"/>
                  <w:divBdr>
                    <w:top w:val="none" w:sz="0" w:space="0" w:color="auto"/>
                    <w:left w:val="none" w:sz="0" w:space="0" w:color="auto"/>
                    <w:bottom w:val="none" w:sz="0" w:space="0" w:color="auto"/>
                    <w:right w:val="none" w:sz="0" w:space="0" w:color="auto"/>
                  </w:divBdr>
                  <w:divsChild>
                    <w:div w:id="2126994581">
                      <w:marLeft w:val="40"/>
                      <w:marRight w:val="0"/>
                      <w:marTop w:val="0"/>
                      <w:marBottom w:val="0"/>
                      <w:divBdr>
                        <w:top w:val="none" w:sz="0" w:space="0" w:color="auto"/>
                        <w:left w:val="none" w:sz="0" w:space="0" w:color="auto"/>
                        <w:bottom w:val="none" w:sz="0" w:space="0" w:color="auto"/>
                        <w:right w:val="none" w:sz="0" w:space="0" w:color="auto"/>
                      </w:divBdr>
                    </w:div>
                    <w:div w:id="1556039291">
                      <w:marLeft w:val="40"/>
                      <w:marRight w:val="0"/>
                      <w:marTop w:val="0"/>
                      <w:marBottom w:val="0"/>
                      <w:divBdr>
                        <w:top w:val="none" w:sz="0" w:space="0" w:color="auto"/>
                        <w:left w:val="none" w:sz="0" w:space="0" w:color="auto"/>
                        <w:bottom w:val="none" w:sz="0" w:space="0" w:color="auto"/>
                        <w:right w:val="none" w:sz="0" w:space="0" w:color="auto"/>
                      </w:divBdr>
                    </w:div>
                    <w:div w:id="213392209">
                      <w:marLeft w:val="40"/>
                      <w:marRight w:val="0"/>
                      <w:marTop w:val="0"/>
                      <w:marBottom w:val="0"/>
                      <w:divBdr>
                        <w:top w:val="none" w:sz="0" w:space="0" w:color="auto"/>
                        <w:left w:val="none" w:sz="0" w:space="0" w:color="auto"/>
                        <w:bottom w:val="none" w:sz="0" w:space="0" w:color="auto"/>
                        <w:right w:val="none" w:sz="0" w:space="0" w:color="auto"/>
                      </w:divBdr>
                    </w:div>
                    <w:div w:id="246811159">
                      <w:marLeft w:val="40"/>
                      <w:marRight w:val="0"/>
                      <w:marTop w:val="0"/>
                      <w:marBottom w:val="0"/>
                      <w:divBdr>
                        <w:top w:val="none" w:sz="0" w:space="0" w:color="auto"/>
                        <w:left w:val="none" w:sz="0" w:space="0" w:color="auto"/>
                        <w:bottom w:val="none" w:sz="0" w:space="0" w:color="auto"/>
                        <w:right w:val="none" w:sz="0" w:space="0" w:color="auto"/>
                      </w:divBdr>
                    </w:div>
                    <w:div w:id="375159591">
                      <w:marLeft w:val="40"/>
                      <w:marRight w:val="0"/>
                      <w:marTop w:val="0"/>
                      <w:marBottom w:val="0"/>
                      <w:divBdr>
                        <w:top w:val="none" w:sz="0" w:space="0" w:color="auto"/>
                        <w:left w:val="none" w:sz="0" w:space="0" w:color="auto"/>
                        <w:bottom w:val="none" w:sz="0" w:space="0" w:color="auto"/>
                        <w:right w:val="none" w:sz="0" w:space="0" w:color="auto"/>
                      </w:divBdr>
                    </w:div>
                    <w:div w:id="789319773">
                      <w:marLeft w:val="40"/>
                      <w:marRight w:val="0"/>
                      <w:marTop w:val="0"/>
                      <w:marBottom w:val="0"/>
                      <w:divBdr>
                        <w:top w:val="none" w:sz="0" w:space="0" w:color="auto"/>
                        <w:left w:val="none" w:sz="0" w:space="0" w:color="auto"/>
                        <w:bottom w:val="none" w:sz="0" w:space="0" w:color="auto"/>
                        <w:right w:val="none" w:sz="0" w:space="0" w:color="auto"/>
                      </w:divBdr>
                    </w:div>
                    <w:div w:id="1496148873">
                      <w:marLeft w:val="40"/>
                      <w:marRight w:val="0"/>
                      <w:marTop w:val="0"/>
                      <w:marBottom w:val="0"/>
                      <w:divBdr>
                        <w:top w:val="none" w:sz="0" w:space="0" w:color="auto"/>
                        <w:left w:val="none" w:sz="0" w:space="0" w:color="auto"/>
                        <w:bottom w:val="none" w:sz="0" w:space="0" w:color="auto"/>
                        <w:right w:val="none" w:sz="0" w:space="0" w:color="auto"/>
                      </w:divBdr>
                    </w:div>
                    <w:div w:id="53241543">
                      <w:marLeft w:val="40"/>
                      <w:marRight w:val="0"/>
                      <w:marTop w:val="0"/>
                      <w:marBottom w:val="0"/>
                      <w:divBdr>
                        <w:top w:val="none" w:sz="0" w:space="0" w:color="auto"/>
                        <w:left w:val="none" w:sz="0" w:space="0" w:color="auto"/>
                        <w:bottom w:val="none" w:sz="0" w:space="0" w:color="auto"/>
                        <w:right w:val="none" w:sz="0" w:space="0" w:color="auto"/>
                      </w:divBdr>
                    </w:div>
                    <w:div w:id="243877693">
                      <w:marLeft w:val="40"/>
                      <w:marRight w:val="0"/>
                      <w:marTop w:val="0"/>
                      <w:marBottom w:val="0"/>
                      <w:divBdr>
                        <w:top w:val="none" w:sz="0" w:space="0" w:color="auto"/>
                        <w:left w:val="none" w:sz="0" w:space="0" w:color="auto"/>
                        <w:bottom w:val="none" w:sz="0" w:space="0" w:color="auto"/>
                        <w:right w:val="none" w:sz="0" w:space="0" w:color="auto"/>
                      </w:divBdr>
                    </w:div>
                    <w:div w:id="405608829">
                      <w:marLeft w:val="40"/>
                      <w:marRight w:val="0"/>
                      <w:marTop w:val="0"/>
                      <w:marBottom w:val="0"/>
                      <w:divBdr>
                        <w:top w:val="none" w:sz="0" w:space="0" w:color="auto"/>
                        <w:left w:val="none" w:sz="0" w:space="0" w:color="auto"/>
                        <w:bottom w:val="none" w:sz="0" w:space="0" w:color="auto"/>
                        <w:right w:val="none" w:sz="0" w:space="0" w:color="auto"/>
                      </w:divBdr>
                    </w:div>
                    <w:div w:id="1684237346">
                      <w:marLeft w:val="40"/>
                      <w:marRight w:val="0"/>
                      <w:marTop w:val="0"/>
                      <w:marBottom w:val="0"/>
                      <w:divBdr>
                        <w:top w:val="none" w:sz="0" w:space="0" w:color="auto"/>
                        <w:left w:val="none" w:sz="0" w:space="0" w:color="auto"/>
                        <w:bottom w:val="none" w:sz="0" w:space="0" w:color="auto"/>
                        <w:right w:val="none" w:sz="0" w:space="0" w:color="auto"/>
                      </w:divBdr>
                    </w:div>
                    <w:div w:id="2113815271">
                      <w:marLeft w:val="40"/>
                      <w:marRight w:val="0"/>
                      <w:marTop w:val="0"/>
                      <w:marBottom w:val="0"/>
                      <w:divBdr>
                        <w:top w:val="none" w:sz="0" w:space="0" w:color="auto"/>
                        <w:left w:val="none" w:sz="0" w:space="0" w:color="auto"/>
                        <w:bottom w:val="none" w:sz="0" w:space="0" w:color="auto"/>
                        <w:right w:val="none" w:sz="0" w:space="0" w:color="auto"/>
                      </w:divBdr>
                    </w:div>
                    <w:div w:id="1128625089">
                      <w:marLeft w:val="40"/>
                      <w:marRight w:val="0"/>
                      <w:marTop w:val="0"/>
                      <w:marBottom w:val="0"/>
                      <w:divBdr>
                        <w:top w:val="none" w:sz="0" w:space="0" w:color="auto"/>
                        <w:left w:val="none" w:sz="0" w:space="0" w:color="auto"/>
                        <w:bottom w:val="none" w:sz="0" w:space="0" w:color="auto"/>
                        <w:right w:val="none" w:sz="0" w:space="0" w:color="auto"/>
                      </w:divBdr>
                    </w:div>
                    <w:div w:id="1707831007">
                      <w:marLeft w:val="40"/>
                      <w:marRight w:val="0"/>
                      <w:marTop w:val="0"/>
                      <w:marBottom w:val="0"/>
                      <w:divBdr>
                        <w:top w:val="none" w:sz="0" w:space="0" w:color="auto"/>
                        <w:left w:val="none" w:sz="0" w:space="0" w:color="auto"/>
                        <w:bottom w:val="none" w:sz="0" w:space="0" w:color="auto"/>
                        <w:right w:val="none" w:sz="0" w:space="0" w:color="auto"/>
                      </w:divBdr>
                    </w:div>
                    <w:div w:id="474227246">
                      <w:marLeft w:val="40"/>
                      <w:marRight w:val="0"/>
                      <w:marTop w:val="0"/>
                      <w:marBottom w:val="0"/>
                      <w:divBdr>
                        <w:top w:val="none" w:sz="0" w:space="0" w:color="auto"/>
                        <w:left w:val="none" w:sz="0" w:space="0" w:color="auto"/>
                        <w:bottom w:val="none" w:sz="0" w:space="0" w:color="auto"/>
                        <w:right w:val="none" w:sz="0" w:space="0" w:color="auto"/>
                      </w:divBdr>
                    </w:div>
                    <w:div w:id="1488978915">
                      <w:marLeft w:val="40"/>
                      <w:marRight w:val="0"/>
                      <w:marTop w:val="0"/>
                      <w:marBottom w:val="0"/>
                      <w:divBdr>
                        <w:top w:val="none" w:sz="0" w:space="0" w:color="auto"/>
                        <w:left w:val="none" w:sz="0" w:space="0" w:color="auto"/>
                        <w:bottom w:val="none" w:sz="0" w:space="0" w:color="auto"/>
                        <w:right w:val="none" w:sz="0" w:space="0" w:color="auto"/>
                      </w:divBdr>
                    </w:div>
                    <w:div w:id="806623894">
                      <w:marLeft w:val="40"/>
                      <w:marRight w:val="0"/>
                      <w:marTop w:val="0"/>
                      <w:marBottom w:val="0"/>
                      <w:divBdr>
                        <w:top w:val="none" w:sz="0" w:space="0" w:color="auto"/>
                        <w:left w:val="none" w:sz="0" w:space="0" w:color="auto"/>
                        <w:bottom w:val="none" w:sz="0" w:space="0" w:color="auto"/>
                        <w:right w:val="none" w:sz="0" w:space="0" w:color="auto"/>
                      </w:divBdr>
                    </w:div>
                    <w:div w:id="252784014">
                      <w:marLeft w:val="40"/>
                      <w:marRight w:val="0"/>
                      <w:marTop w:val="0"/>
                      <w:marBottom w:val="0"/>
                      <w:divBdr>
                        <w:top w:val="none" w:sz="0" w:space="0" w:color="auto"/>
                        <w:left w:val="none" w:sz="0" w:space="0" w:color="auto"/>
                        <w:bottom w:val="none" w:sz="0" w:space="0" w:color="auto"/>
                        <w:right w:val="none" w:sz="0" w:space="0" w:color="auto"/>
                      </w:divBdr>
                    </w:div>
                    <w:div w:id="1065685330">
                      <w:marLeft w:val="40"/>
                      <w:marRight w:val="0"/>
                      <w:marTop w:val="0"/>
                      <w:marBottom w:val="0"/>
                      <w:divBdr>
                        <w:top w:val="none" w:sz="0" w:space="0" w:color="auto"/>
                        <w:left w:val="none" w:sz="0" w:space="0" w:color="auto"/>
                        <w:bottom w:val="none" w:sz="0" w:space="0" w:color="auto"/>
                        <w:right w:val="none" w:sz="0" w:space="0" w:color="auto"/>
                      </w:divBdr>
                    </w:div>
                    <w:div w:id="97219622">
                      <w:marLeft w:val="40"/>
                      <w:marRight w:val="0"/>
                      <w:marTop w:val="0"/>
                      <w:marBottom w:val="0"/>
                      <w:divBdr>
                        <w:top w:val="none" w:sz="0" w:space="0" w:color="auto"/>
                        <w:left w:val="none" w:sz="0" w:space="0" w:color="auto"/>
                        <w:bottom w:val="none" w:sz="0" w:space="0" w:color="auto"/>
                        <w:right w:val="none" w:sz="0" w:space="0" w:color="auto"/>
                      </w:divBdr>
                    </w:div>
                    <w:div w:id="23798089">
                      <w:marLeft w:val="40"/>
                      <w:marRight w:val="0"/>
                      <w:marTop w:val="0"/>
                      <w:marBottom w:val="0"/>
                      <w:divBdr>
                        <w:top w:val="none" w:sz="0" w:space="0" w:color="auto"/>
                        <w:left w:val="none" w:sz="0" w:space="0" w:color="auto"/>
                        <w:bottom w:val="none" w:sz="0" w:space="0" w:color="auto"/>
                        <w:right w:val="none" w:sz="0" w:space="0" w:color="auto"/>
                      </w:divBdr>
                    </w:div>
                    <w:div w:id="22630640">
                      <w:marLeft w:val="40"/>
                      <w:marRight w:val="0"/>
                      <w:marTop w:val="0"/>
                      <w:marBottom w:val="0"/>
                      <w:divBdr>
                        <w:top w:val="none" w:sz="0" w:space="0" w:color="auto"/>
                        <w:left w:val="none" w:sz="0" w:space="0" w:color="auto"/>
                        <w:bottom w:val="none" w:sz="0" w:space="0" w:color="auto"/>
                        <w:right w:val="none" w:sz="0" w:space="0" w:color="auto"/>
                      </w:divBdr>
                    </w:div>
                    <w:div w:id="917519769">
                      <w:marLeft w:val="40"/>
                      <w:marRight w:val="0"/>
                      <w:marTop w:val="0"/>
                      <w:marBottom w:val="0"/>
                      <w:divBdr>
                        <w:top w:val="none" w:sz="0" w:space="0" w:color="auto"/>
                        <w:left w:val="none" w:sz="0" w:space="0" w:color="auto"/>
                        <w:bottom w:val="none" w:sz="0" w:space="0" w:color="auto"/>
                        <w:right w:val="none" w:sz="0" w:space="0" w:color="auto"/>
                      </w:divBdr>
                    </w:div>
                    <w:div w:id="744373845">
                      <w:marLeft w:val="40"/>
                      <w:marRight w:val="0"/>
                      <w:marTop w:val="0"/>
                      <w:marBottom w:val="0"/>
                      <w:divBdr>
                        <w:top w:val="none" w:sz="0" w:space="0" w:color="auto"/>
                        <w:left w:val="none" w:sz="0" w:space="0" w:color="auto"/>
                        <w:bottom w:val="none" w:sz="0" w:space="0" w:color="auto"/>
                        <w:right w:val="none" w:sz="0" w:space="0" w:color="auto"/>
                      </w:divBdr>
                    </w:div>
                    <w:div w:id="1726220391">
                      <w:marLeft w:val="40"/>
                      <w:marRight w:val="0"/>
                      <w:marTop w:val="0"/>
                      <w:marBottom w:val="0"/>
                      <w:divBdr>
                        <w:top w:val="none" w:sz="0" w:space="0" w:color="auto"/>
                        <w:left w:val="none" w:sz="0" w:space="0" w:color="auto"/>
                        <w:bottom w:val="none" w:sz="0" w:space="0" w:color="auto"/>
                        <w:right w:val="none" w:sz="0" w:space="0" w:color="auto"/>
                      </w:divBdr>
                    </w:div>
                    <w:div w:id="1480611772">
                      <w:marLeft w:val="40"/>
                      <w:marRight w:val="0"/>
                      <w:marTop w:val="0"/>
                      <w:marBottom w:val="0"/>
                      <w:divBdr>
                        <w:top w:val="none" w:sz="0" w:space="0" w:color="auto"/>
                        <w:left w:val="none" w:sz="0" w:space="0" w:color="auto"/>
                        <w:bottom w:val="none" w:sz="0" w:space="0" w:color="auto"/>
                        <w:right w:val="none" w:sz="0" w:space="0" w:color="auto"/>
                      </w:divBdr>
                    </w:div>
                    <w:div w:id="1456482626">
                      <w:marLeft w:val="40"/>
                      <w:marRight w:val="0"/>
                      <w:marTop w:val="0"/>
                      <w:marBottom w:val="0"/>
                      <w:divBdr>
                        <w:top w:val="none" w:sz="0" w:space="0" w:color="auto"/>
                        <w:left w:val="none" w:sz="0" w:space="0" w:color="auto"/>
                        <w:bottom w:val="none" w:sz="0" w:space="0" w:color="auto"/>
                        <w:right w:val="none" w:sz="0" w:space="0" w:color="auto"/>
                      </w:divBdr>
                    </w:div>
                    <w:div w:id="1567717475">
                      <w:marLeft w:val="40"/>
                      <w:marRight w:val="0"/>
                      <w:marTop w:val="0"/>
                      <w:marBottom w:val="0"/>
                      <w:divBdr>
                        <w:top w:val="none" w:sz="0" w:space="0" w:color="auto"/>
                        <w:left w:val="none" w:sz="0" w:space="0" w:color="auto"/>
                        <w:bottom w:val="none" w:sz="0" w:space="0" w:color="auto"/>
                        <w:right w:val="none" w:sz="0" w:space="0" w:color="auto"/>
                      </w:divBdr>
                    </w:div>
                    <w:div w:id="610362288">
                      <w:marLeft w:val="40"/>
                      <w:marRight w:val="0"/>
                      <w:marTop w:val="0"/>
                      <w:marBottom w:val="0"/>
                      <w:divBdr>
                        <w:top w:val="none" w:sz="0" w:space="0" w:color="auto"/>
                        <w:left w:val="none" w:sz="0" w:space="0" w:color="auto"/>
                        <w:bottom w:val="none" w:sz="0" w:space="0" w:color="auto"/>
                        <w:right w:val="none" w:sz="0" w:space="0" w:color="auto"/>
                      </w:divBdr>
                    </w:div>
                    <w:div w:id="127480723">
                      <w:marLeft w:val="40"/>
                      <w:marRight w:val="0"/>
                      <w:marTop w:val="0"/>
                      <w:marBottom w:val="0"/>
                      <w:divBdr>
                        <w:top w:val="none" w:sz="0" w:space="0" w:color="auto"/>
                        <w:left w:val="none" w:sz="0" w:space="0" w:color="auto"/>
                        <w:bottom w:val="none" w:sz="0" w:space="0" w:color="auto"/>
                        <w:right w:val="none" w:sz="0" w:space="0" w:color="auto"/>
                      </w:divBdr>
                    </w:div>
                    <w:div w:id="434637644">
                      <w:marLeft w:val="40"/>
                      <w:marRight w:val="0"/>
                      <w:marTop w:val="0"/>
                      <w:marBottom w:val="0"/>
                      <w:divBdr>
                        <w:top w:val="none" w:sz="0" w:space="0" w:color="auto"/>
                        <w:left w:val="none" w:sz="0" w:space="0" w:color="auto"/>
                        <w:bottom w:val="none" w:sz="0" w:space="0" w:color="auto"/>
                        <w:right w:val="none" w:sz="0" w:space="0" w:color="auto"/>
                      </w:divBdr>
                    </w:div>
                    <w:div w:id="1732382763">
                      <w:marLeft w:val="40"/>
                      <w:marRight w:val="0"/>
                      <w:marTop w:val="0"/>
                      <w:marBottom w:val="0"/>
                      <w:divBdr>
                        <w:top w:val="none" w:sz="0" w:space="0" w:color="auto"/>
                        <w:left w:val="none" w:sz="0" w:space="0" w:color="auto"/>
                        <w:bottom w:val="none" w:sz="0" w:space="0" w:color="auto"/>
                        <w:right w:val="none" w:sz="0" w:space="0" w:color="auto"/>
                      </w:divBdr>
                    </w:div>
                    <w:div w:id="1300571622">
                      <w:marLeft w:val="40"/>
                      <w:marRight w:val="0"/>
                      <w:marTop w:val="0"/>
                      <w:marBottom w:val="0"/>
                      <w:divBdr>
                        <w:top w:val="none" w:sz="0" w:space="0" w:color="auto"/>
                        <w:left w:val="none" w:sz="0" w:space="0" w:color="auto"/>
                        <w:bottom w:val="none" w:sz="0" w:space="0" w:color="auto"/>
                        <w:right w:val="none" w:sz="0" w:space="0" w:color="auto"/>
                      </w:divBdr>
                    </w:div>
                    <w:div w:id="76639455">
                      <w:marLeft w:val="40"/>
                      <w:marRight w:val="0"/>
                      <w:marTop w:val="0"/>
                      <w:marBottom w:val="0"/>
                      <w:divBdr>
                        <w:top w:val="none" w:sz="0" w:space="0" w:color="auto"/>
                        <w:left w:val="none" w:sz="0" w:space="0" w:color="auto"/>
                        <w:bottom w:val="none" w:sz="0" w:space="0" w:color="auto"/>
                        <w:right w:val="none" w:sz="0" w:space="0" w:color="auto"/>
                      </w:divBdr>
                    </w:div>
                    <w:div w:id="1148060582">
                      <w:marLeft w:val="40"/>
                      <w:marRight w:val="0"/>
                      <w:marTop w:val="0"/>
                      <w:marBottom w:val="0"/>
                      <w:divBdr>
                        <w:top w:val="none" w:sz="0" w:space="0" w:color="auto"/>
                        <w:left w:val="none" w:sz="0" w:space="0" w:color="auto"/>
                        <w:bottom w:val="none" w:sz="0" w:space="0" w:color="auto"/>
                        <w:right w:val="none" w:sz="0" w:space="0" w:color="auto"/>
                      </w:divBdr>
                    </w:div>
                    <w:div w:id="2124960476">
                      <w:marLeft w:val="40"/>
                      <w:marRight w:val="0"/>
                      <w:marTop w:val="0"/>
                      <w:marBottom w:val="0"/>
                      <w:divBdr>
                        <w:top w:val="none" w:sz="0" w:space="0" w:color="auto"/>
                        <w:left w:val="none" w:sz="0" w:space="0" w:color="auto"/>
                        <w:bottom w:val="none" w:sz="0" w:space="0" w:color="auto"/>
                        <w:right w:val="none" w:sz="0" w:space="0" w:color="auto"/>
                      </w:divBdr>
                    </w:div>
                    <w:div w:id="1455446530">
                      <w:marLeft w:val="40"/>
                      <w:marRight w:val="0"/>
                      <w:marTop w:val="0"/>
                      <w:marBottom w:val="0"/>
                      <w:divBdr>
                        <w:top w:val="none" w:sz="0" w:space="0" w:color="auto"/>
                        <w:left w:val="none" w:sz="0" w:space="0" w:color="auto"/>
                        <w:bottom w:val="none" w:sz="0" w:space="0" w:color="auto"/>
                        <w:right w:val="none" w:sz="0" w:space="0" w:color="auto"/>
                      </w:divBdr>
                    </w:div>
                    <w:div w:id="567346537">
                      <w:marLeft w:val="40"/>
                      <w:marRight w:val="0"/>
                      <w:marTop w:val="0"/>
                      <w:marBottom w:val="0"/>
                      <w:divBdr>
                        <w:top w:val="none" w:sz="0" w:space="0" w:color="auto"/>
                        <w:left w:val="none" w:sz="0" w:space="0" w:color="auto"/>
                        <w:bottom w:val="none" w:sz="0" w:space="0" w:color="auto"/>
                        <w:right w:val="none" w:sz="0" w:space="0" w:color="auto"/>
                      </w:divBdr>
                    </w:div>
                    <w:div w:id="532958872">
                      <w:marLeft w:val="40"/>
                      <w:marRight w:val="0"/>
                      <w:marTop w:val="0"/>
                      <w:marBottom w:val="0"/>
                      <w:divBdr>
                        <w:top w:val="none" w:sz="0" w:space="0" w:color="auto"/>
                        <w:left w:val="none" w:sz="0" w:space="0" w:color="auto"/>
                        <w:bottom w:val="none" w:sz="0" w:space="0" w:color="auto"/>
                        <w:right w:val="none" w:sz="0" w:space="0" w:color="auto"/>
                      </w:divBdr>
                    </w:div>
                    <w:div w:id="802817602">
                      <w:marLeft w:val="40"/>
                      <w:marRight w:val="0"/>
                      <w:marTop w:val="0"/>
                      <w:marBottom w:val="0"/>
                      <w:divBdr>
                        <w:top w:val="none" w:sz="0" w:space="0" w:color="auto"/>
                        <w:left w:val="none" w:sz="0" w:space="0" w:color="auto"/>
                        <w:bottom w:val="none" w:sz="0" w:space="0" w:color="auto"/>
                        <w:right w:val="none" w:sz="0" w:space="0" w:color="auto"/>
                      </w:divBdr>
                    </w:div>
                    <w:div w:id="181238439">
                      <w:marLeft w:val="40"/>
                      <w:marRight w:val="0"/>
                      <w:marTop w:val="0"/>
                      <w:marBottom w:val="0"/>
                      <w:divBdr>
                        <w:top w:val="none" w:sz="0" w:space="0" w:color="auto"/>
                        <w:left w:val="none" w:sz="0" w:space="0" w:color="auto"/>
                        <w:bottom w:val="none" w:sz="0" w:space="0" w:color="auto"/>
                        <w:right w:val="none" w:sz="0" w:space="0" w:color="auto"/>
                      </w:divBdr>
                    </w:div>
                    <w:div w:id="2136438517">
                      <w:marLeft w:val="40"/>
                      <w:marRight w:val="0"/>
                      <w:marTop w:val="0"/>
                      <w:marBottom w:val="0"/>
                      <w:divBdr>
                        <w:top w:val="none" w:sz="0" w:space="0" w:color="auto"/>
                        <w:left w:val="none" w:sz="0" w:space="0" w:color="auto"/>
                        <w:bottom w:val="none" w:sz="0" w:space="0" w:color="auto"/>
                        <w:right w:val="none" w:sz="0" w:space="0" w:color="auto"/>
                      </w:divBdr>
                    </w:div>
                    <w:div w:id="902065231">
                      <w:marLeft w:val="40"/>
                      <w:marRight w:val="0"/>
                      <w:marTop w:val="0"/>
                      <w:marBottom w:val="0"/>
                      <w:divBdr>
                        <w:top w:val="none" w:sz="0" w:space="0" w:color="auto"/>
                        <w:left w:val="none" w:sz="0" w:space="0" w:color="auto"/>
                        <w:bottom w:val="none" w:sz="0" w:space="0" w:color="auto"/>
                        <w:right w:val="none" w:sz="0" w:space="0" w:color="auto"/>
                      </w:divBdr>
                    </w:div>
                    <w:div w:id="1089960345">
                      <w:marLeft w:val="40"/>
                      <w:marRight w:val="0"/>
                      <w:marTop w:val="0"/>
                      <w:marBottom w:val="0"/>
                      <w:divBdr>
                        <w:top w:val="none" w:sz="0" w:space="0" w:color="auto"/>
                        <w:left w:val="none" w:sz="0" w:space="0" w:color="auto"/>
                        <w:bottom w:val="none" w:sz="0" w:space="0" w:color="auto"/>
                        <w:right w:val="none" w:sz="0" w:space="0" w:color="auto"/>
                      </w:divBdr>
                    </w:div>
                    <w:div w:id="514344897">
                      <w:marLeft w:val="40"/>
                      <w:marRight w:val="0"/>
                      <w:marTop w:val="0"/>
                      <w:marBottom w:val="0"/>
                      <w:divBdr>
                        <w:top w:val="none" w:sz="0" w:space="0" w:color="auto"/>
                        <w:left w:val="none" w:sz="0" w:space="0" w:color="auto"/>
                        <w:bottom w:val="none" w:sz="0" w:space="0" w:color="auto"/>
                        <w:right w:val="none" w:sz="0" w:space="0" w:color="auto"/>
                      </w:divBdr>
                    </w:div>
                    <w:div w:id="1390691133">
                      <w:marLeft w:val="40"/>
                      <w:marRight w:val="0"/>
                      <w:marTop w:val="0"/>
                      <w:marBottom w:val="0"/>
                      <w:divBdr>
                        <w:top w:val="none" w:sz="0" w:space="0" w:color="auto"/>
                        <w:left w:val="none" w:sz="0" w:space="0" w:color="auto"/>
                        <w:bottom w:val="none" w:sz="0" w:space="0" w:color="auto"/>
                        <w:right w:val="none" w:sz="0" w:space="0" w:color="auto"/>
                      </w:divBdr>
                    </w:div>
                    <w:div w:id="303193557">
                      <w:marLeft w:val="40"/>
                      <w:marRight w:val="0"/>
                      <w:marTop w:val="0"/>
                      <w:marBottom w:val="0"/>
                      <w:divBdr>
                        <w:top w:val="none" w:sz="0" w:space="0" w:color="auto"/>
                        <w:left w:val="none" w:sz="0" w:space="0" w:color="auto"/>
                        <w:bottom w:val="none" w:sz="0" w:space="0" w:color="auto"/>
                        <w:right w:val="none" w:sz="0" w:space="0" w:color="auto"/>
                      </w:divBdr>
                    </w:div>
                    <w:div w:id="1501196975">
                      <w:marLeft w:val="40"/>
                      <w:marRight w:val="0"/>
                      <w:marTop w:val="0"/>
                      <w:marBottom w:val="0"/>
                      <w:divBdr>
                        <w:top w:val="none" w:sz="0" w:space="0" w:color="auto"/>
                        <w:left w:val="none" w:sz="0" w:space="0" w:color="auto"/>
                        <w:bottom w:val="none" w:sz="0" w:space="0" w:color="auto"/>
                        <w:right w:val="none" w:sz="0" w:space="0" w:color="auto"/>
                      </w:divBdr>
                    </w:div>
                    <w:div w:id="1600412867">
                      <w:marLeft w:val="40"/>
                      <w:marRight w:val="0"/>
                      <w:marTop w:val="0"/>
                      <w:marBottom w:val="0"/>
                      <w:divBdr>
                        <w:top w:val="none" w:sz="0" w:space="0" w:color="auto"/>
                        <w:left w:val="none" w:sz="0" w:space="0" w:color="auto"/>
                        <w:bottom w:val="none" w:sz="0" w:space="0" w:color="auto"/>
                        <w:right w:val="none" w:sz="0" w:space="0" w:color="auto"/>
                      </w:divBdr>
                    </w:div>
                    <w:div w:id="976959096">
                      <w:marLeft w:val="40"/>
                      <w:marRight w:val="0"/>
                      <w:marTop w:val="0"/>
                      <w:marBottom w:val="0"/>
                      <w:divBdr>
                        <w:top w:val="none" w:sz="0" w:space="0" w:color="auto"/>
                        <w:left w:val="none" w:sz="0" w:space="0" w:color="auto"/>
                        <w:bottom w:val="none" w:sz="0" w:space="0" w:color="auto"/>
                        <w:right w:val="none" w:sz="0" w:space="0" w:color="auto"/>
                      </w:divBdr>
                    </w:div>
                    <w:div w:id="855072739">
                      <w:marLeft w:val="40"/>
                      <w:marRight w:val="0"/>
                      <w:marTop w:val="0"/>
                      <w:marBottom w:val="0"/>
                      <w:divBdr>
                        <w:top w:val="none" w:sz="0" w:space="0" w:color="auto"/>
                        <w:left w:val="none" w:sz="0" w:space="0" w:color="auto"/>
                        <w:bottom w:val="none" w:sz="0" w:space="0" w:color="auto"/>
                        <w:right w:val="none" w:sz="0" w:space="0" w:color="auto"/>
                      </w:divBdr>
                    </w:div>
                    <w:div w:id="660350910">
                      <w:marLeft w:val="40"/>
                      <w:marRight w:val="0"/>
                      <w:marTop w:val="0"/>
                      <w:marBottom w:val="0"/>
                      <w:divBdr>
                        <w:top w:val="none" w:sz="0" w:space="0" w:color="auto"/>
                        <w:left w:val="none" w:sz="0" w:space="0" w:color="auto"/>
                        <w:bottom w:val="none" w:sz="0" w:space="0" w:color="auto"/>
                        <w:right w:val="none" w:sz="0" w:space="0" w:color="auto"/>
                      </w:divBdr>
                    </w:div>
                    <w:div w:id="679628534">
                      <w:marLeft w:val="40"/>
                      <w:marRight w:val="0"/>
                      <w:marTop w:val="0"/>
                      <w:marBottom w:val="0"/>
                      <w:divBdr>
                        <w:top w:val="none" w:sz="0" w:space="0" w:color="auto"/>
                        <w:left w:val="none" w:sz="0" w:space="0" w:color="auto"/>
                        <w:bottom w:val="none" w:sz="0" w:space="0" w:color="auto"/>
                        <w:right w:val="none" w:sz="0" w:space="0" w:color="auto"/>
                      </w:divBdr>
                    </w:div>
                    <w:div w:id="1555309210">
                      <w:marLeft w:val="40"/>
                      <w:marRight w:val="0"/>
                      <w:marTop w:val="0"/>
                      <w:marBottom w:val="0"/>
                      <w:divBdr>
                        <w:top w:val="none" w:sz="0" w:space="0" w:color="auto"/>
                        <w:left w:val="none" w:sz="0" w:space="0" w:color="auto"/>
                        <w:bottom w:val="none" w:sz="0" w:space="0" w:color="auto"/>
                        <w:right w:val="none" w:sz="0" w:space="0" w:color="auto"/>
                      </w:divBdr>
                    </w:div>
                    <w:div w:id="2128507395">
                      <w:marLeft w:val="40"/>
                      <w:marRight w:val="0"/>
                      <w:marTop w:val="0"/>
                      <w:marBottom w:val="0"/>
                      <w:divBdr>
                        <w:top w:val="none" w:sz="0" w:space="0" w:color="auto"/>
                        <w:left w:val="none" w:sz="0" w:space="0" w:color="auto"/>
                        <w:bottom w:val="none" w:sz="0" w:space="0" w:color="auto"/>
                        <w:right w:val="none" w:sz="0" w:space="0" w:color="auto"/>
                      </w:divBdr>
                    </w:div>
                    <w:div w:id="2054452273">
                      <w:marLeft w:val="40"/>
                      <w:marRight w:val="0"/>
                      <w:marTop w:val="0"/>
                      <w:marBottom w:val="0"/>
                      <w:divBdr>
                        <w:top w:val="none" w:sz="0" w:space="0" w:color="auto"/>
                        <w:left w:val="none" w:sz="0" w:space="0" w:color="auto"/>
                        <w:bottom w:val="none" w:sz="0" w:space="0" w:color="auto"/>
                        <w:right w:val="none" w:sz="0" w:space="0" w:color="auto"/>
                      </w:divBdr>
                    </w:div>
                    <w:div w:id="485829760">
                      <w:marLeft w:val="40"/>
                      <w:marRight w:val="0"/>
                      <w:marTop w:val="0"/>
                      <w:marBottom w:val="0"/>
                      <w:divBdr>
                        <w:top w:val="none" w:sz="0" w:space="0" w:color="auto"/>
                        <w:left w:val="none" w:sz="0" w:space="0" w:color="auto"/>
                        <w:bottom w:val="none" w:sz="0" w:space="0" w:color="auto"/>
                        <w:right w:val="none" w:sz="0" w:space="0" w:color="auto"/>
                      </w:divBdr>
                    </w:div>
                    <w:div w:id="1033506091">
                      <w:marLeft w:val="40"/>
                      <w:marRight w:val="0"/>
                      <w:marTop w:val="0"/>
                      <w:marBottom w:val="0"/>
                      <w:divBdr>
                        <w:top w:val="none" w:sz="0" w:space="0" w:color="auto"/>
                        <w:left w:val="none" w:sz="0" w:space="0" w:color="auto"/>
                        <w:bottom w:val="none" w:sz="0" w:space="0" w:color="auto"/>
                        <w:right w:val="none" w:sz="0" w:space="0" w:color="auto"/>
                      </w:divBdr>
                    </w:div>
                    <w:div w:id="1005477094">
                      <w:marLeft w:val="40"/>
                      <w:marRight w:val="0"/>
                      <w:marTop w:val="0"/>
                      <w:marBottom w:val="0"/>
                      <w:divBdr>
                        <w:top w:val="none" w:sz="0" w:space="0" w:color="auto"/>
                        <w:left w:val="none" w:sz="0" w:space="0" w:color="auto"/>
                        <w:bottom w:val="none" w:sz="0" w:space="0" w:color="auto"/>
                        <w:right w:val="none" w:sz="0" w:space="0" w:color="auto"/>
                      </w:divBdr>
                    </w:div>
                    <w:div w:id="171654086">
                      <w:marLeft w:val="40"/>
                      <w:marRight w:val="0"/>
                      <w:marTop w:val="0"/>
                      <w:marBottom w:val="0"/>
                      <w:divBdr>
                        <w:top w:val="none" w:sz="0" w:space="0" w:color="auto"/>
                        <w:left w:val="none" w:sz="0" w:space="0" w:color="auto"/>
                        <w:bottom w:val="none" w:sz="0" w:space="0" w:color="auto"/>
                        <w:right w:val="none" w:sz="0" w:space="0" w:color="auto"/>
                      </w:divBdr>
                    </w:div>
                    <w:div w:id="846552888">
                      <w:marLeft w:val="40"/>
                      <w:marRight w:val="0"/>
                      <w:marTop w:val="0"/>
                      <w:marBottom w:val="0"/>
                      <w:divBdr>
                        <w:top w:val="none" w:sz="0" w:space="0" w:color="auto"/>
                        <w:left w:val="none" w:sz="0" w:space="0" w:color="auto"/>
                        <w:bottom w:val="none" w:sz="0" w:space="0" w:color="auto"/>
                        <w:right w:val="none" w:sz="0" w:space="0" w:color="auto"/>
                      </w:divBdr>
                    </w:div>
                    <w:div w:id="66533706">
                      <w:marLeft w:val="40"/>
                      <w:marRight w:val="0"/>
                      <w:marTop w:val="0"/>
                      <w:marBottom w:val="0"/>
                      <w:divBdr>
                        <w:top w:val="none" w:sz="0" w:space="0" w:color="auto"/>
                        <w:left w:val="none" w:sz="0" w:space="0" w:color="auto"/>
                        <w:bottom w:val="none" w:sz="0" w:space="0" w:color="auto"/>
                        <w:right w:val="none" w:sz="0" w:space="0" w:color="auto"/>
                      </w:divBdr>
                    </w:div>
                    <w:div w:id="1553079610">
                      <w:marLeft w:val="40"/>
                      <w:marRight w:val="0"/>
                      <w:marTop w:val="0"/>
                      <w:marBottom w:val="0"/>
                      <w:divBdr>
                        <w:top w:val="none" w:sz="0" w:space="0" w:color="auto"/>
                        <w:left w:val="none" w:sz="0" w:space="0" w:color="auto"/>
                        <w:bottom w:val="none" w:sz="0" w:space="0" w:color="auto"/>
                        <w:right w:val="none" w:sz="0" w:space="0" w:color="auto"/>
                      </w:divBdr>
                    </w:div>
                    <w:div w:id="1532768648">
                      <w:marLeft w:val="40"/>
                      <w:marRight w:val="0"/>
                      <w:marTop w:val="0"/>
                      <w:marBottom w:val="0"/>
                      <w:divBdr>
                        <w:top w:val="none" w:sz="0" w:space="0" w:color="auto"/>
                        <w:left w:val="none" w:sz="0" w:space="0" w:color="auto"/>
                        <w:bottom w:val="none" w:sz="0" w:space="0" w:color="auto"/>
                        <w:right w:val="none" w:sz="0" w:space="0" w:color="auto"/>
                      </w:divBdr>
                    </w:div>
                    <w:div w:id="1252473406">
                      <w:marLeft w:val="40"/>
                      <w:marRight w:val="0"/>
                      <w:marTop w:val="0"/>
                      <w:marBottom w:val="0"/>
                      <w:divBdr>
                        <w:top w:val="none" w:sz="0" w:space="0" w:color="auto"/>
                        <w:left w:val="none" w:sz="0" w:space="0" w:color="auto"/>
                        <w:bottom w:val="none" w:sz="0" w:space="0" w:color="auto"/>
                        <w:right w:val="none" w:sz="0" w:space="0" w:color="auto"/>
                      </w:divBdr>
                    </w:div>
                    <w:div w:id="103313019">
                      <w:marLeft w:val="40"/>
                      <w:marRight w:val="0"/>
                      <w:marTop w:val="0"/>
                      <w:marBottom w:val="0"/>
                      <w:divBdr>
                        <w:top w:val="none" w:sz="0" w:space="0" w:color="auto"/>
                        <w:left w:val="none" w:sz="0" w:space="0" w:color="auto"/>
                        <w:bottom w:val="none" w:sz="0" w:space="0" w:color="auto"/>
                        <w:right w:val="none" w:sz="0" w:space="0" w:color="auto"/>
                      </w:divBdr>
                    </w:div>
                    <w:div w:id="540751493">
                      <w:marLeft w:val="40"/>
                      <w:marRight w:val="0"/>
                      <w:marTop w:val="0"/>
                      <w:marBottom w:val="0"/>
                      <w:divBdr>
                        <w:top w:val="none" w:sz="0" w:space="0" w:color="auto"/>
                        <w:left w:val="none" w:sz="0" w:space="0" w:color="auto"/>
                        <w:bottom w:val="none" w:sz="0" w:space="0" w:color="auto"/>
                        <w:right w:val="none" w:sz="0" w:space="0" w:color="auto"/>
                      </w:divBdr>
                    </w:div>
                    <w:div w:id="860971764">
                      <w:marLeft w:val="40"/>
                      <w:marRight w:val="0"/>
                      <w:marTop w:val="0"/>
                      <w:marBottom w:val="0"/>
                      <w:divBdr>
                        <w:top w:val="none" w:sz="0" w:space="0" w:color="auto"/>
                        <w:left w:val="none" w:sz="0" w:space="0" w:color="auto"/>
                        <w:bottom w:val="none" w:sz="0" w:space="0" w:color="auto"/>
                        <w:right w:val="none" w:sz="0" w:space="0" w:color="auto"/>
                      </w:divBdr>
                    </w:div>
                    <w:div w:id="1228416192">
                      <w:marLeft w:val="40"/>
                      <w:marRight w:val="0"/>
                      <w:marTop w:val="0"/>
                      <w:marBottom w:val="0"/>
                      <w:divBdr>
                        <w:top w:val="none" w:sz="0" w:space="0" w:color="auto"/>
                        <w:left w:val="none" w:sz="0" w:space="0" w:color="auto"/>
                        <w:bottom w:val="none" w:sz="0" w:space="0" w:color="auto"/>
                        <w:right w:val="none" w:sz="0" w:space="0" w:color="auto"/>
                      </w:divBdr>
                    </w:div>
                    <w:div w:id="1932741198">
                      <w:marLeft w:val="40"/>
                      <w:marRight w:val="0"/>
                      <w:marTop w:val="0"/>
                      <w:marBottom w:val="0"/>
                      <w:divBdr>
                        <w:top w:val="none" w:sz="0" w:space="0" w:color="auto"/>
                        <w:left w:val="none" w:sz="0" w:space="0" w:color="auto"/>
                        <w:bottom w:val="none" w:sz="0" w:space="0" w:color="auto"/>
                        <w:right w:val="none" w:sz="0" w:space="0" w:color="auto"/>
                      </w:divBdr>
                    </w:div>
                    <w:div w:id="985936093">
                      <w:marLeft w:val="40"/>
                      <w:marRight w:val="0"/>
                      <w:marTop w:val="0"/>
                      <w:marBottom w:val="0"/>
                      <w:divBdr>
                        <w:top w:val="none" w:sz="0" w:space="0" w:color="auto"/>
                        <w:left w:val="none" w:sz="0" w:space="0" w:color="auto"/>
                        <w:bottom w:val="none" w:sz="0" w:space="0" w:color="auto"/>
                        <w:right w:val="none" w:sz="0" w:space="0" w:color="auto"/>
                      </w:divBdr>
                    </w:div>
                    <w:div w:id="810515080">
                      <w:marLeft w:val="40"/>
                      <w:marRight w:val="0"/>
                      <w:marTop w:val="0"/>
                      <w:marBottom w:val="0"/>
                      <w:divBdr>
                        <w:top w:val="none" w:sz="0" w:space="0" w:color="auto"/>
                        <w:left w:val="none" w:sz="0" w:space="0" w:color="auto"/>
                        <w:bottom w:val="none" w:sz="0" w:space="0" w:color="auto"/>
                        <w:right w:val="none" w:sz="0" w:space="0" w:color="auto"/>
                      </w:divBdr>
                    </w:div>
                    <w:div w:id="1378236351">
                      <w:marLeft w:val="40"/>
                      <w:marRight w:val="0"/>
                      <w:marTop w:val="0"/>
                      <w:marBottom w:val="0"/>
                      <w:divBdr>
                        <w:top w:val="none" w:sz="0" w:space="0" w:color="auto"/>
                        <w:left w:val="none" w:sz="0" w:space="0" w:color="auto"/>
                        <w:bottom w:val="none" w:sz="0" w:space="0" w:color="auto"/>
                        <w:right w:val="none" w:sz="0" w:space="0" w:color="auto"/>
                      </w:divBdr>
                    </w:div>
                    <w:div w:id="1101026816">
                      <w:marLeft w:val="40"/>
                      <w:marRight w:val="0"/>
                      <w:marTop w:val="0"/>
                      <w:marBottom w:val="0"/>
                      <w:divBdr>
                        <w:top w:val="none" w:sz="0" w:space="0" w:color="auto"/>
                        <w:left w:val="none" w:sz="0" w:space="0" w:color="auto"/>
                        <w:bottom w:val="none" w:sz="0" w:space="0" w:color="auto"/>
                        <w:right w:val="none" w:sz="0" w:space="0" w:color="auto"/>
                      </w:divBdr>
                    </w:div>
                    <w:div w:id="1668172081">
                      <w:marLeft w:val="40"/>
                      <w:marRight w:val="0"/>
                      <w:marTop w:val="0"/>
                      <w:marBottom w:val="0"/>
                      <w:divBdr>
                        <w:top w:val="none" w:sz="0" w:space="0" w:color="auto"/>
                        <w:left w:val="none" w:sz="0" w:space="0" w:color="auto"/>
                        <w:bottom w:val="none" w:sz="0" w:space="0" w:color="auto"/>
                        <w:right w:val="none" w:sz="0" w:space="0" w:color="auto"/>
                      </w:divBdr>
                    </w:div>
                    <w:div w:id="2078748414">
                      <w:marLeft w:val="40"/>
                      <w:marRight w:val="0"/>
                      <w:marTop w:val="0"/>
                      <w:marBottom w:val="0"/>
                      <w:divBdr>
                        <w:top w:val="none" w:sz="0" w:space="0" w:color="auto"/>
                        <w:left w:val="none" w:sz="0" w:space="0" w:color="auto"/>
                        <w:bottom w:val="none" w:sz="0" w:space="0" w:color="auto"/>
                        <w:right w:val="none" w:sz="0" w:space="0" w:color="auto"/>
                      </w:divBdr>
                    </w:div>
                    <w:div w:id="1269393550">
                      <w:marLeft w:val="40"/>
                      <w:marRight w:val="0"/>
                      <w:marTop w:val="0"/>
                      <w:marBottom w:val="0"/>
                      <w:divBdr>
                        <w:top w:val="none" w:sz="0" w:space="0" w:color="auto"/>
                        <w:left w:val="none" w:sz="0" w:space="0" w:color="auto"/>
                        <w:bottom w:val="none" w:sz="0" w:space="0" w:color="auto"/>
                        <w:right w:val="none" w:sz="0" w:space="0" w:color="auto"/>
                      </w:divBdr>
                    </w:div>
                    <w:div w:id="601760126">
                      <w:marLeft w:val="40"/>
                      <w:marRight w:val="0"/>
                      <w:marTop w:val="0"/>
                      <w:marBottom w:val="0"/>
                      <w:divBdr>
                        <w:top w:val="none" w:sz="0" w:space="0" w:color="auto"/>
                        <w:left w:val="none" w:sz="0" w:space="0" w:color="auto"/>
                        <w:bottom w:val="none" w:sz="0" w:space="0" w:color="auto"/>
                        <w:right w:val="none" w:sz="0" w:space="0" w:color="auto"/>
                      </w:divBdr>
                    </w:div>
                    <w:div w:id="1739551876">
                      <w:marLeft w:val="40"/>
                      <w:marRight w:val="0"/>
                      <w:marTop w:val="0"/>
                      <w:marBottom w:val="0"/>
                      <w:divBdr>
                        <w:top w:val="none" w:sz="0" w:space="0" w:color="auto"/>
                        <w:left w:val="none" w:sz="0" w:space="0" w:color="auto"/>
                        <w:bottom w:val="none" w:sz="0" w:space="0" w:color="auto"/>
                        <w:right w:val="none" w:sz="0" w:space="0" w:color="auto"/>
                      </w:divBdr>
                    </w:div>
                    <w:div w:id="603657208">
                      <w:marLeft w:val="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79199" TargetMode="External"/><Relationship Id="rId13" Type="http://schemas.openxmlformats.org/officeDocument/2006/relationships/hyperlink" Target="consultantplus://offline/ref=48A65EBFA590E9EB67DFC9D30B41637D789FE072E881B1B7A14AA2CEE57423CF539301089D994E33H4z5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fedresurs.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7D818F94B0D2B3B4A0B5BD9C6CA5F6274DD59A6A2EDF63629E8DE5972848CE58F35338B2D693504Y2GF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consultantplus://offline/ref=C1017680056992938572E9EF477E7B7BD1FDB8647410022456367BD186004A48FCC1DC11D16BP4mDP" TargetMode="External"/><Relationship Id="rId23" Type="http://schemas.openxmlformats.org/officeDocument/2006/relationships/theme" Target="theme/theme1.xml"/><Relationship Id="rId10" Type="http://schemas.openxmlformats.org/officeDocument/2006/relationships/hyperlink" Target="consultantplus://offline/ref=BC7C20959E0D7C20D775F89B1E6D8EECBEB77D527C7AD56C315C9621CD9B22CF77A07AEF0A9BA0E8Y5pD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consultantplus://offline/ref=C1017680056992938572E9EF477E7B7BD1FDB8647410022456367BD186004A48FCC1DC11DC6AP4mF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2D40E-9581-4A1D-B2D5-001AF80B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13345</Words>
  <Characters>76067</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Положение № 1</vt:lpstr>
    </vt:vector>
  </TitlesOfParts>
  <Company/>
  <LinksUpToDate>false</LinksUpToDate>
  <CharactersWithSpaces>89234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 1</dc:title>
  <dc:creator>Lena</dc:creator>
  <cp:lastModifiedBy>Latarcev</cp:lastModifiedBy>
  <cp:revision>4</cp:revision>
  <cp:lastPrinted>2016-01-28T11:29:00Z</cp:lastPrinted>
  <dcterms:created xsi:type="dcterms:W3CDTF">2018-05-15T14:15:00Z</dcterms:created>
  <dcterms:modified xsi:type="dcterms:W3CDTF">2018-05-15T14:53:00Z</dcterms:modified>
</cp:coreProperties>
</file>